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967D1" w14:textId="720CA79A" w:rsidR="00DA07E5" w:rsidRPr="009C2729" w:rsidRDefault="00DA07E5" w:rsidP="00DA07E5">
      <w:pPr>
        <w:tabs>
          <w:tab w:val="center" w:pos="4536"/>
          <w:tab w:val="right" w:pos="7938"/>
          <w:tab w:val="right" w:pos="9639"/>
        </w:tabs>
        <w:ind w:right="2"/>
        <w:rPr>
          <w:rFonts w:ascii="Arial" w:hAnsi="Arial" w:cs="Arial"/>
          <w:b/>
          <w:bCs/>
          <w:sz w:val="28"/>
          <w:lang w:val="en-US"/>
        </w:rPr>
      </w:pPr>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R1-230</w:t>
      </w:r>
      <w:r w:rsidR="009C2729">
        <w:rPr>
          <w:rFonts w:ascii="Arial" w:hAnsi="Arial" w:cs="Arial"/>
          <w:b/>
          <w:bCs/>
          <w:sz w:val="28"/>
          <w:lang w:val="en-US"/>
        </w:rPr>
        <w:t>7254</w:t>
      </w:r>
    </w:p>
    <w:p w14:paraId="28E0B57D" w14:textId="77777777" w:rsidR="00DA07E5" w:rsidRPr="009513AC" w:rsidRDefault="00DA07E5" w:rsidP="00DA07E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6A358E8" w14:textId="77777777" w:rsidR="008C2DC1" w:rsidRPr="00974C1A" w:rsidRDefault="008C2DC1" w:rsidP="0012030D">
      <w:pPr>
        <w:tabs>
          <w:tab w:val="left" w:pos="1985"/>
        </w:tabs>
        <w:jc w:val="center"/>
        <w:rPr>
          <w:rFonts w:ascii="Arial" w:hAnsi="Arial" w:cs="Arial"/>
          <w:sz w:val="20"/>
          <w:szCs w:val="20"/>
          <w:highlight w:val="yellow"/>
        </w:rPr>
      </w:pPr>
    </w:p>
    <w:p w14:paraId="74071BAA" w14:textId="160687BC" w:rsidR="0025389B" w:rsidRPr="007537DC" w:rsidRDefault="0025389B" w:rsidP="0025389B">
      <w:pPr>
        <w:tabs>
          <w:tab w:val="left" w:pos="1985"/>
        </w:tabs>
        <w:ind w:left="1983" w:hangingChars="823" w:hanging="1983"/>
        <w:rPr>
          <w:rFonts w:ascii="Arial" w:hAnsi="Arial" w:cs="Arial"/>
          <w:b/>
          <w:lang w:val="en-US"/>
        </w:rPr>
      </w:pPr>
      <w:r w:rsidRPr="007537DC">
        <w:rPr>
          <w:rFonts w:ascii="Arial" w:hAnsi="Arial" w:cs="Arial"/>
          <w:b/>
        </w:rPr>
        <w:t>Agenda item:</w:t>
      </w:r>
      <w:r w:rsidRPr="007537DC">
        <w:rPr>
          <w:rFonts w:ascii="Arial" w:hAnsi="Arial" w:cs="Arial"/>
          <w:b/>
        </w:rPr>
        <w:tab/>
      </w:r>
      <w:bookmarkStart w:id="0" w:name="Source"/>
      <w:bookmarkEnd w:id="0"/>
      <w:r w:rsidR="00645CF2">
        <w:rPr>
          <w:rFonts w:ascii="Arial" w:hAnsi="Arial" w:cs="Arial"/>
          <w:b/>
          <w:lang w:val="en-US"/>
        </w:rPr>
        <w:t>5</w:t>
      </w:r>
    </w:p>
    <w:p w14:paraId="4FBD3315" w14:textId="77777777" w:rsidR="0025389B" w:rsidRPr="007537DC" w:rsidRDefault="0025389B" w:rsidP="0025389B">
      <w:pPr>
        <w:tabs>
          <w:tab w:val="left" w:pos="1985"/>
        </w:tabs>
        <w:ind w:left="1985" w:hanging="1985"/>
        <w:rPr>
          <w:rFonts w:ascii="Arial" w:hAnsi="Arial" w:cs="Arial"/>
          <w:b/>
        </w:rPr>
      </w:pPr>
      <w:r w:rsidRPr="007537DC">
        <w:rPr>
          <w:rFonts w:ascii="Arial" w:hAnsi="Arial" w:cs="Arial"/>
          <w:b/>
        </w:rPr>
        <w:t>Source:</w:t>
      </w:r>
      <w:r w:rsidRPr="007537DC">
        <w:rPr>
          <w:rFonts w:ascii="Arial" w:hAnsi="Arial" w:cs="Arial"/>
          <w:b/>
        </w:rPr>
        <w:tab/>
        <w:t>Apple Inc.</w:t>
      </w:r>
    </w:p>
    <w:p w14:paraId="285D7CE1" w14:textId="20995603" w:rsidR="0025389B" w:rsidRPr="007537DC" w:rsidRDefault="0025389B" w:rsidP="00827FEA">
      <w:pPr>
        <w:spacing w:after="60"/>
        <w:ind w:left="1985" w:hanging="1985"/>
        <w:rPr>
          <w:rFonts w:ascii="Arial" w:hAnsi="Arial" w:cs="Arial"/>
          <w:b/>
          <w:lang w:val="en-US"/>
        </w:rPr>
      </w:pPr>
      <w:r w:rsidRPr="007537DC">
        <w:rPr>
          <w:rFonts w:ascii="Arial" w:hAnsi="Arial" w:cs="Arial"/>
          <w:b/>
        </w:rPr>
        <w:t>Title:</w:t>
      </w:r>
      <w:r w:rsidRPr="007537DC">
        <w:rPr>
          <w:rFonts w:ascii="Arial" w:hAnsi="Arial" w:cs="Arial"/>
          <w:b/>
        </w:rPr>
        <w:tab/>
      </w:r>
      <w:r w:rsidR="006F6F91" w:rsidRPr="006F6F91">
        <w:rPr>
          <w:rFonts w:ascii="Arial" w:hAnsi="Arial" w:cs="Arial"/>
          <w:b/>
          <w:lang w:val="en-US"/>
        </w:rPr>
        <w:t xml:space="preserve">Discussion on </w:t>
      </w:r>
      <w:r w:rsidR="0091778F">
        <w:rPr>
          <w:rFonts w:ascii="Arial" w:hAnsi="Arial" w:cs="Arial"/>
          <w:b/>
          <w:lang w:val="en-US"/>
        </w:rPr>
        <w:t>multicast reception in RRC_INACTIVE</w:t>
      </w:r>
    </w:p>
    <w:p w14:paraId="258C8BD2" w14:textId="3D62BE8D" w:rsidR="0025389B" w:rsidRPr="007537DC" w:rsidRDefault="0025389B" w:rsidP="0025389B">
      <w:pPr>
        <w:tabs>
          <w:tab w:val="left" w:pos="1985"/>
        </w:tabs>
        <w:ind w:left="1983" w:hangingChars="823" w:hanging="1983"/>
        <w:rPr>
          <w:rFonts w:ascii="Arial" w:hAnsi="Arial" w:cs="Arial"/>
          <w:b/>
        </w:rPr>
      </w:pPr>
      <w:r w:rsidRPr="007537DC">
        <w:rPr>
          <w:rFonts w:ascii="Arial" w:hAnsi="Arial" w:cs="Arial"/>
          <w:b/>
        </w:rPr>
        <w:t>Document for:</w:t>
      </w:r>
      <w:r w:rsidRPr="007537DC">
        <w:rPr>
          <w:rFonts w:ascii="Arial" w:hAnsi="Arial" w:cs="Arial"/>
          <w:b/>
        </w:rPr>
        <w:tab/>
      </w:r>
      <w:bookmarkStart w:id="1" w:name="DocumentFor"/>
      <w:bookmarkEnd w:id="1"/>
      <w:r w:rsidR="000A2201" w:rsidRPr="007537DC">
        <w:rPr>
          <w:rFonts w:ascii="Arial" w:hAnsi="Arial" w:cs="Arial"/>
          <w:b/>
          <w:lang w:val="en-US"/>
        </w:rPr>
        <w:t>Discussion</w:t>
      </w:r>
      <w:r w:rsidR="00E22557" w:rsidRPr="007537DC">
        <w:rPr>
          <w:rFonts w:ascii="Arial" w:hAnsi="Arial" w:cs="Arial"/>
          <w:b/>
          <w:lang w:val="en-US"/>
        </w:rPr>
        <w:t>/</w:t>
      </w:r>
      <w:r w:rsidRPr="007537DC">
        <w:rPr>
          <w:rFonts w:ascii="Arial" w:hAnsi="Arial" w:cs="Arial"/>
          <w:b/>
        </w:rPr>
        <w:t>Decision</w:t>
      </w:r>
    </w:p>
    <w:p w14:paraId="546CFCCA" w14:textId="77777777" w:rsidR="0025389B" w:rsidRPr="00974C1A" w:rsidRDefault="0025389B" w:rsidP="0025389B">
      <w:pPr>
        <w:pStyle w:val="Heading1"/>
        <w:rPr>
          <w:sz w:val="20"/>
        </w:rPr>
      </w:pPr>
      <w:r w:rsidRPr="00974C1A">
        <w:rPr>
          <w:sz w:val="20"/>
        </w:rPr>
        <w:t>Introduction</w:t>
      </w:r>
    </w:p>
    <w:p w14:paraId="207CDB41" w14:textId="35266FCF" w:rsidR="00640E3E" w:rsidRPr="00640E3E" w:rsidRDefault="00640E3E" w:rsidP="00640E3E">
      <w:pPr>
        <w:pStyle w:val="BodyText"/>
        <w:rPr>
          <w:rFonts w:ascii="Times New Roman" w:hAnsi="Times New Roman"/>
          <w:sz w:val="20"/>
          <w:szCs w:val="20"/>
          <w:lang w:val="en-US"/>
        </w:rPr>
      </w:pPr>
      <w:r w:rsidRPr="00640E3E">
        <w:rPr>
          <w:rFonts w:ascii="Times New Roman" w:hAnsi="Times New Roman"/>
          <w:sz w:val="20"/>
          <w:szCs w:val="20"/>
          <w:lang w:val="en-US"/>
        </w:rPr>
        <w:t xml:space="preserve">RAN1 received </w:t>
      </w:r>
      <w:r>
        <w:rPr>
          <w:rFonts w:ascii="Times New Roman" w:hAnsi="Times New Roman"/>
          <w:sz w:val="20"/>
          <w:szCs w:val="20"/>
          <w:lang w:val="en-US"/>
        </w:rPr>
        <w:t xml:space="preserve">an </w:t>
      </w:r>
      <w:r w:rsidRPr="00640E3E">
        <w:rPr>
          <w:rFonts w:ascii="Times New Roman" w:hAnsi="Times New Roman"/>
          <w:sz w:val="20"/>
          <w:szCs w:val="20"/>
          <w:lang w:val="en-US"/>
        </w:rPr>
        <w:t>LS from RAN</w:t>
      </w:r>
      <w:r>
        <w:rPr>
          <w:rFonts w:ascii="Times New Roman" w:hAnsi="Times New Roman"/>
          <w:sz w:val="20"/>
          <w:szCs w:val="20"/>
          <w:lang w:val="en-US"/>
        </w:rPr>
        <w:t>2 on multicast reception in RRC_INACTIVE state</w:t>
      </w:r>
      <w:r w:rsidR="00735248">
        <w:rPr>
          <w:rFonts w:ascii="Times New Roman" w:hAnsi="Times New Roman"/>
          <w:sz w:val="20"/>
          <w:szCs w:val="20"/>
          <w:lang w:val="en-US"/>
        </w:rPr>
        <w:t xml:space="preserve"> in [1]</w:t>
      </w:r>
      <w:r w:rsidRPr="00640E3E">
        <w:rPr>
          <w:rFonts w:ascii="Times New Roman" w:hAnsi="Times New Roman"/>
          <w:sz w:val="20"/>
          <w:szCs w:val="20"/>
          <w:lang w:val="en-US"/>
        </w:rPr>
        <w:t>, which includes the following questions:</w:t>
      </w:r>
    </w:p>
    <w:tbl>
      <w:tblPr>
        <w:tblStyle w:val="TableGrid"/>
        <w:tblW w:w="0" w:type="auto"/>
        <w:tblLook w:val="04A0" w:firstRow="1" w:lastRow="0" w:firstColumn="1" w:lastColumn="0" w:noHBand="0" w:noVBand="1"/>
      </w:tblPr>
      <w:tblGrid>
        <w:gridCol w:w="9629"/>
      </w:tblGrid>
      <w:tr w:rsidR="00640E3E" w:rsidRPr="00BA6C63" w14:paraId="29383100" w14:textId="77777777" w:rsidTr="00C00EDD">
        <w:tc>
          <w:tcPr>
            <w:tcW w:w="9962" w:type="dxa"/>
          </w:tcPr>
          <w:p w14:paraId="371DF7AF" w14:textId="77777777" w:rsidR="00B84D21" w:rsidRPr="00B84D21" w:rsidRDefault="00B84D21" w:rsidP="00B84D21">
            <w:pPr>
              <w:pStyle w:val="ListParagraph"/>
              <w:numPr>
                <w:ilvl w:val="0"/>
                <w:numId w:val="50"/>
              </w:numPr>
              <w:spacing w:beforeLines="100" w:before="240"/>
              <w:ind w:left="360"/>
              <w:rPr>
                <w:rFonts w:eastAsia="SimSun"/>
                <w:sz w:val="20"/>
                <w:szCs w:val="20"/>
                <w:lang w:eastAsia="zh-CN"/>
              </w:rPr>
            </w:pPr>
            <w:r w:rsidRPr="00B84D21">
              <w:rPr>
                <w:rFonts w:eastAsia="SimSun"/>
                <w:b/>
                <w:bCs/>
                <w:sz w:val="20"/>
                <w:szCs w:val="20"/>
                <w:lang w:eastAsia="zh-CN"/>
              </w:rPr>
              <w:t>Question 1:</w:t>
            </w:r>
            <w:r w:rsidRPr="00B84D21">
              <w:rPr>
                <w:rFonts w:eastAsia="SimSun"/>
                <w:sz w:val="20"/>
                <w:szCs w:val="20"/>
                <w:lang w:eastAsia="zh-CN"/>
              </w:rPr>
              <w:t xml:space="preserve"> </w:t>
            </w:r>
            <w:r w:rsidRPr="00B84D21">
              <w:rPr>
                <w:rFonts w:eastAsia="SimSun"/>
                <w:sz w:val="20"/>
                <w:szCs w:val="20"/>
                <w:lang w:val="en-US" w:eastAsia="zh-CN"/>
              </w:rPr>
              <w:t>Is the following RAN2 assumption feasible? If</w:t>
            </w:r>
            <w:r w:rsidRPr="00B84D21">
              <w:rPr>
                <w:rFonts w:eastAsia="SimSun"/>
                <w:sz w:val="20"/>
                <w:szCs w:val="20"/>
                <w:lang w:eastAsia="zh-CN"/>
              </w:rPr>
              <w:t xml:space="preserve"> feasible, whether both DCI format 4-1 and DCI format 4-2 are needed?</w:t>
            </w:r>
            <w:r w:rsidRPr="00B84D21">
              <w:rPr>
                <w:rFonts w:ascii="Arial" w:hAnsi="Arial" w:cs="Arial"/>
                <w:sz w:val="20"/>
                <w:szCs w:val="20"/>
                <w:lang w:val="en-US"/>
              </w:rPr>
              <w:t xml:space="preserve"> </w:t>
            </w:r>
          </w:p>
          <w:p w14:paraId="13B3BCE2" w14:textId="77777777" w:rsidR="00B84D21" w:rsidRPr="00B84D21" w:rsidRDefault="00B84D21" w:rsidP="00B84D21">
            <w:pPr>
              <w:pStyle w:val="ListParagraph"/>
              <w:numPr>
                <w:ilvl w:val="1"/>
                <w:numId w:val="51"/>
              </w:numPr>
              <w:spacing w:beforeLines="100" w:before="240"/>
              <w:ind w:left="774" w:hanging="348"/>
              <w:rPr>
                <w:rFonts w:eastAsia="SimSun"/>
                <w:i/>
                <w:iCs/>
                <w:sz w:val="20"/>
                <w:szCs w:val="20"/>
                <w:shd w:val="pct10" w:color="auto" w:fill="FFFFFF"/>
                <w:lang w:eastAsia="zh-CN"/>
              </w:rPr>
            </w:pPr>
            <w:r w:rsidRPr="00B84D21">
              <w:rPr>
                <w:rFonts w:eastAsia="SimSun"/>
                <w:i/>
                <w:iCs/>
                <w:sz w:val="20"/>
                <w:szCs w:val="20"/>
                <w:shd w:val="pct10" w:color="auto" w:fill="FFFFFF"/>
                <w:lang w:eastAsia="zh-CN"/>
              </w:rPr>
              <w:t>For MTCH, RAN2 assumes to reuse the same DCI formats of R17 multicast (i.e. DCI format 4-1/4-2) for dynamic scheduling of multicast in RRC INACTIVE. RAN2 assumes for multicast MCCH scheduling, DCI format 4-0 is used.</w:t>
            </w:r>
          </w:p>
          <w:p w14:paraId="7161E870" w14:textId="77777777" w:rsidR="00B84D21" w:rsidRPr="00B84D21" w:rsidRDefault="00B84D21" w:rsidP="00B84D21">
            <w:pPr>
              <w:pStyle w:val="ListParagraph"/>
              <w:numPr>
                <w:ilvl w:val="0"/>
                <w:numId w:val="50"/>
              </w:numPr>
              <w:spacing w:beforeLines="100" w:before="240"/>
              <w:ind w:left="360"/>
              <w:rPr>
                <w:rFonts w:eastAsia="SimSun"/>
                <w:sz w:val="20"/>
                <w:szCs w:val="20"/>
                <w:lang w:eastAsia="zh-CN"/>
              </w:rPr>
            </w:pPr>
            <w:r w:rsidRPr="00B84D21">
              <w:rPr>
                <w:rFonts w:eastAsia="SimSun"/>
                <w:b/>
                <w:bCs/>
                <w:sz w:val="20"/>
                <w:szCs w:val="20"/>
                <w:lang w:eastAsia="zh-CN"/>
              </w:rPr>
              <w:t>Question 2:</w:t>
            </w:r>
            <w:r w:rsidRPr="00B84D21">
              <w:rPr>
                <w:rFonts w:eastAsia="SimSun"/>
                <w:sz w:val="20"/>
                <w:szCs w:val="20"/>
                <w:lang w:eastAsia="zh-CN"/>
              </w:rPr>
              <w:t xml:space="preserve"> </w:t>
            </w:r>
            <w:r w:rsidRPr="00B84D21">
              <w:rPr>
                <w:rFonts w:eastAsia="SimSun"/>
                <w:sz w:val="20"/>
                <w:szCs w:val="20"/>
                <w:lang w:val="en-US" w:eastAsia="zh-CN"/>
              </w:rPr>
              <w:t>Is</w:t>
            </w:r>
            <w:r w:rsidRPr="00B84D21">
              <w:rPr>
                <w:rFonts w:eastAsia="SimSun"/>
                <w:sz w:val="20"/>
                <w:szCs w:val="20"/>
                <w:lang w:eastAsia="zh-CN"/>
              </w:rPr>
              <w:t xml:space="preserve"> the following RAN2 understanding correct?</w:t>
            </w:r>
          </w:p>
          <w:p w14:paraId="541F15AF" w14:textId="77777777" w:rsidR="00B84D21" w:rsidRPr="00B84D21" w:rsidRDefault="00B84D21" w:rsidP="00B84D21">
            <w:pPr>
              <w:pStyle w:val="ListParagraph"/>
              <w:numPr>
                <w:ilvl w:val="1"/>
                <w:numId w:val="51"/>
              </w:numPr>
              <w:spacing w:beforeLines="100" w:before="240"/>
              <w:ind w:left="774" w:hanging="348"/>
              <w:rPr>
                <w:rFonts w:eastAsia="SimSun"/>
                <w:i/>
                <w:iCs/>
                <w:sz w:val="20"/>
                <w:szCs w:val="20"/>
                <w:shd w:val="pct10" w:color="auto" w:fill="FFFFFF"/>
                <w:lang w:eastAsia="zh-CN"/>
              </w:rPr>
            </w:pPr>
            <w:r w:rsidRPr="00B84D21">
              <w:rPr>
                <w:rFonts w:eastAsia="SimSun"/>
                <w:i/>
                <w:iCs/>
                <w:sz w:val="20"/>
                <w:szCs w:val="20"/>
                <w:shd w:val="pct10" w:color="auto" w:fill="FFFFFF"/>
                <w:lang w:eastAsia="zh-CN"/>
              </w:rPr>
              <w:t>RAN2 understanding is that PDSCH aggregation is supported for multicast MTCH in RRC_INACTIVE (as that is supported in Rel-17 for multicast MTCH in RRC_CONNECTED as well as for broadcast MTCH).</w:t>
            </w:r>
          </w:p>
          <w:p w14:paraId="478FC44C" w14:textId="77777777" w:rsidR="00B84D21" w:rsidRPr="00B84D21" w:rsidRDefault="00B84D21" w:rsidP="00B84D21">
            <w:pPr>
              <w:pStyle w:val="ListParagraph"/>
              <w:numPr>
                <w:ilvl w:val="0"/>
                <w:numId w:val="50"/>
              </w:numPr>
              <w:spacing w:beforeLines="100" w:before="240"/>
              <w:ind w:left="360"/>
              <w:rPr>
                <w:rFonts w:eastAsia="SimSun"/>
                <w:sz w:val="20"/>
                <w:szCs w:val="20"/>
                <w:lang w:eastAsia="zh-CN"/>
              </w:rPr>
            </w:pPr>
            <w:r w:rsidRPr="00B84D21">
              <w:rPr>
                <w:rFonts w:eastAsia="SimSun"/>
                <w:b/>
                <w:bCs/>
                <w:sz w:val="20"/>
                <w:szCs w:val="20"/>
                <w:lang w:eastAsia="zh-CN"/>
              </w:rPr>
              <w:t>Question 3:</w:t>
            </w:r>
            <w:r w:rsidRPr="00B84D21">
              <w:rPr>
                <w:rFonts w:eastAsia="SimSun"/>
                <w:sz w:val="20"/>
                <w:szCs w:val="20"/>
                <w:lang w:eastAsia="zh-CN"/>
              </w:rPr>
              <w:t xml:space="preserve"> </w:t>
            </w:r>
            <w:r w:rsidRPr="00B84D21">
              <w:rPr>
                <w:rFonts w:eastAsia="SimSun"/>
                <w:sz w:val="20"/>
                <w:szCs w:val="20"/>
                <w:lang w:val="en-US" w:eastAsia="zh-CN"/>
              </w:rPr>
              <w:t>Is it feasible to</w:t>
            </w:r>
            <w:r w:rsidRPr="00B84D21">
              <w:rPr>
                <w:rFonts w:eastAsia="SimSun"/>
                <w:sz w:val="20"/>
                <w:szCs w:val="20"/>
                <w:lang w:eastAsia="zh-CN"/>
              </w:rPr>
              <w:t xml:space="preserve"> reuse the following Rel-17 CSS design for multicast MTCH and multicast MCCH?</w:t>
            </w:r>
          </w:p>
          <w:p w14:paraId="716A7CC3" w14:textId="77777777" w:rsidR="00B84D21" w:rsidRPr="00B84D21" w:rsidRDefault="00B84D21" w:rsidP="00B84D21">
            <w:pPr>
              <w:pStyle w:val="ListParagraph"/>
              <w:numPr>
                <w:ilvl w:val="1"/>
                <w:numId w:val="51"/>
              </w:numPr>
              <w:kinsoku w:val="0"/>
              <w:spacing w:beforeLines="100" w:before="240"/>
              <w:ind w:left="771" w:hanging="346"/>
              <w:rPr>
                <w:rFonts w:eastAsia="SimSun"/>
                <w:i/>
                <w:iCs/>
                <w:sz w:val="20"/>
                <w:szCs w:val="20"/>
                <w:shd w:val="pct10" w:color="auto" w:fill="FFFFFF"/>
                <w:lang w:eastAsia="zh-CN"/>
              </w:rPr>
            </w:pPr>
            <w:r w:rsidRPr="00B84D21">
              <w:rPr>
                <w:rFonts w:eastAsia="SimSun"/>
                <w:i/>
                <w:iCs/>
                <w:sz w:val="20"/>
                <w:szCs w:val="20"/>
                <w:shd w:val="pct10" w:color="auto" w:fill="FFFFFF"/>
                <w:lang w:eastAsia="zh-CN"/>
              </w:rPr>
              <w:t xml:space="preserve">3.1) Reusing the </w:t>
            </w:r>
            <w:r w:rsidRPr="00B84D21">
              <w:rPr>
                <w:rFonts w:eastAsia="SimSun" w:hint="eastAsia"/>
                <w:i/>
                <w:iCs/>
                <w:sz w:val="20"/>
                <w:szCs w:val="20"/>
                <w:shd w:val="pct10" w:color="auto" w:fill="FFFFFF"/>
                <w:lang w:eastAsia="zh-CN"/>
              </w:rPr>
              <w:t>s</w:t>
            </w:r>
            <w:r w:rsidRPr="00B84D21">
              <w:rPr>
                <w:rFonts w:eastAsia="SimSun"/>
                <w:i/>
                <w:iCs/>
                <w:sz w:val="20"/>
                <w:szCs w:val="20"/>
                <w:shd w:val="pct10" w:color="auto" w:fill="FFFFFF"/>
                <w:lang w:eastAsia="zh-CN"/>
              </w:rPr>
              <w:t>ame CS</w:t>
            </w:r>
            <w:r w:rsidRPr="00B84D21">
              <w:rPr>
                <w:rFonts w:eastAsia="SimSun"/>
                <w:i/>
                <w:iCs/>
                <w:sz w:val="20"/>
                <w:szCs w:val="20"/>
                <w:shd w:val="pct10" w:color="auto" w:fill="FFFFFF"/>
                <w:lang w:val="en-US" w:eastAsia="zh-CN"/>
              </w:rPr>
              <w:t xml:space="preserve">S or the same CSS type </w:t>
            </w:r>
            <w:r w:rsidRPr="00B84D21">
              <w:rPr>
                <w:rFonts w:eastAsia="SimSun"/>
                <w:i/>
                <w:iCs/>
                <w:sz w:val="20"/>
                <w:szCs w:val="20"/>
                <w:shd w:val="pct10" w:color="auto" w:fill="FFFFFF"/>
                <w:lang w:eastAsia="zh-CN"/>
              </w:rPr>
              <w:t>for multicast MTCH in RRC_INACTIVE (same as multicast MTCH in RRC_CONNECTED).</w:t>
            </w:r>
          </w:p>
          <w:p w14:paraId="1841A3DE" w14:textId="29AF0EE0" w:rsidR="00640E3E" w:rsidRPr="00B84D21" w:rsidRDefault="00B84D21" w:rsidP="00B84D21">
            <w:pPr>
              <w:pStyle w:val="ListParagraph"/>
              <w:numPr>
                <w:ilvl w:val="1"/>
                <w:numId w:val="51"/>
              </w:numPr>
              <w:spacing w:beforeLines="100" w:before="240"/>
              <w:ind w:left="774" w:hanging="348"/>
              <w:rPr>
                <w:rFonts w:eastAsia="SimSun"/>
                <w:i/>
                <w:iCs/>
                <w:sz w:val="20"/>
                <w:szCs w:val="20"/>
                <w:shd w:val="pct10" w:color="auto" w:fill="FFFFFF"/>
                <w:lang w:eastAsia="zh-CN"/>
              </w:rPr>
            </w:pPr>
            <w:r w:rsidRPr="00B84D21">
              <w:rPr>
                <w:rFonts w:eastAsia="SimSun"/>
                <w:i/>
                <w:iCs/>
                <w:sz w:val="20"/>
                <w:szCs w:val="20"/>
                <w:shd w:val="pct10" w:color="auto" w:fill="FFFFFF"/>
                <w:lang w:eastAsia="zh-CN"/>
              </w:rPr>
              <w:t>3.2) Separate CSS(es) for multicast MCCH and multicast MTCH in RRC_INACTIVE. </w:t>
            </w:r>
          </w:p>
        </w:tc>
      </w:tr>
    </w:tbl>
    <w:p w14:paraId="6A5CA4C8" w14:textId="781393C4" w:rsidR="00C21088" w:rsidRPr="00C21088" w:rsidRDefault="00C21088" w:rsidP="00640E3E">
      <w:pPr>
        <w:spacing w:before="120" w:after="120"/>
        <w:rPr>
          <w:rFonts w:eastAsia="MS Mincho"/>
          <w:sz w:val="20"/>
          <w:szCs w:val="20"/>
          <w:lang w:val="en-US" w:eastAsia="ja-JP"/>
        </w:rPr>
      </w:pPr>
      <w:r>
        <w:rPr>
          <w:rFonts w:eastAsia="MS Mincho"/>
          <w:sz w:val="20"/>
          <w:szCs w:val="20"/>
          <w:lang w:val="en-US" w:eastAsia="ja-JP"/>
        </w:rPr>
        <w:t>In RAN1#113 meeting, RAN1 reached the agreements on Question 1 and Question 2</w:t>
      </w:r>
      <w:r w:rsidR="00530D42">
        <w:rPr>
          <w:rFonts w:eastAsia="MS Mincho"/>
          <w:sz w:val="20"/>
          <w:szCs w:val="20"/>
          <w:lang w:val="en-US" w:eastAsia="ja-JP"/>
        </w:rPr>
        <w:t xml:space="preserve"> in [2]</w:t>
      </w:r>
      <w:r>
        <w:rPr>
          <w:rFonts w:eastAsia="MS Mincho"/>
          <w:sz w:val="20"/>
          <w:szCs w:val="20"/>
          <w:lang w:val="en-US" w:eastAsia="ja-JP"/>
        </w:rPr>
        <w:t>.  For Question 3, RAN1 still need</w:t>
      </w:r>
      <w:r w:rsidR="00D82823">
        <w:rPr>
          <w:rFonts w:eastAsia="MS Mincho"/>
          <w:sz w:val="20"/>
          <w:szCs w:val="20"/>
          <w:lang w:val="en-US" w:eastAsia="ja-JP"/>
        </w:rPr>
        <w:t>s</w:t>
      </w:r>
      <w:r>
        <w:rPr>
          <w:rFonts w:eastAsia="MS Mincho"/>
          <w:sz w:val="20"/>
          <w:szCs w:val="20"/>
          <w:lang w:val="en-US" w:eastAsia="ja-JP"/>
        </w:rPr>
        <w:t xml:space="preserve"> more time to discuss the details.</w:t>
      </w:r>
    </w:p>
    <w:tbl>
      <w:tblPr>
        <w:tblStyle w:val="TableGrid"/>
        <w:tblW w:w="0" w:type="auto"/>
        <w:tblLook w:val="04A0" w:firstRow="1" w:lastRow="0" w:firstColumn="1" w:lastColumn="0" w:noHBand="0" w:noVBand="1"/>
      </w:tblPr>
      <w:tblGrid>
        <w:gridCol w:w="9629"/>
      </w:tblGrid>
      <w:tr w:rsidR="00C21088" w:rsidRPr="00C21088" w14:paraId="2503226D" w14:textId="77777777" w:rsidTr="00C21088">
        <w:tc>
          <w:tcPr>
            <w:tcW w:w="9629" w:type="dxa"/>
          </w:tcPr>
          <w:p w14:paraId="4335FE2D" w14:textId="77777777" w:rsidR="00C21088" w:rsidRPr="00C21088" w:rsidRDefault="00C21088" w:rsidP="00C21088">
            <w:pPr>
              <w:widowControl w:val="0"/>
              <w:rPr>
                <w:b/>
                <w:bCs/>
                <w:sz w:val="20"/>
                <w:szCs w:val="20"/>
              </w:rPr>
            </w:pPr>
            <w:r w:rsidRPr="00C21088">
              <w:rPr>
                <w:b/>
                <w:sz w:val="20"/>
                <w:szCs w:val="20"/>
              </w:rPr>
              <w:t>From RAN1’s perspective, the following RAN2 assumption is feasible.</w:t>
            </w:r>
            <w:r w:rsidRPr="00C21088">
              <w:rPr>
                <w:b/>
                <w:bCs/>
                <w:sz w:val="20"/>
                <w:szCs w:val="20"/>
              </w:rPr>
              <w:t xml:space="preserve">  </w:t>
            </w:r>
          </w:p>
          <w:p w14:paraId="7E843F68" w14:textId="5A9A1421" w:rsidR="00C21088" w:rsidRPr="00CD7204" w:rsidRDefault="00C21088" w:rsidP="00C21088">
            <w:pPr>
              <w:widowControl w:val="0"/>
              <w:rPr>
                <w:bCs/>
                <w:sz w:val="20"/>
                <w:szCs w:val="20"/>
              </w:rPr>
            </w:pPr>
            <w:r w:rsidRPr="00C21088">
              <w:rPr>
                <w:bCs/>
                <w:sz w:val="20"/>
                <w:szCs w:val="20"/>
              </w:rPr>
              <w:t>For MTCH, RAN2 assumes to reuse the same DCI formats of R17 multicast (i.e. DCI format 4-1/4-2) for dynamic scheduling of multicast in RRC INACTIVE. RAN2 assumes for multicast MCCH scheduling, DCI format 4-0 is used.</w:t>
            </w:r>
          </w:p>
          <w:p w14:paraId="3281765D" w14:textId="77777777" w:rsidR="00C21088" w:rsidRPr="00C21088" w:rsidRDefault="00C21088" w:rsidP="00C21088">
            <w:pPr>
              <w:widowControl w:val="0"/>
              <w:rPr>
                <w:b/>
                <w:sz w:val="20"/>
                <w:szCs w:val="20"/>
              </w:rPr>
            </w:pPr>
            <w:r w:rsidRPr="00C21088">
              <w:rPr>
                <w:b/>
                <w:sz w:val="20"/>
                <w:szCs w:val="20"/>
              </w:rPr>
              <w:t>Proposal to Question 1:</w:t>
            </w:r>
          </w:p>
          <w:p w14:paraId="2BA691BF" w14:textId="77777777" w:rsidR="00C21088" w:rsidRPr="00C21088" w:rsidRDefault="00C21088" w:rsidP="00C21088">
            <w:pPr>
              <w:widowControl w:val="0"/>
              <w:rPr>
                <w:bCs/>
                <w:sz w:val="20"/>
                <w:szCs w:val="20"/>
              </w:rPr>
            </w:pPr>
            <w:r w:rsidRPr="00C21088">
              <w:rPr>
                <w:bCs/>
                <w:sz w:val="20"/>
                <w:szCs w:val="20"/>
              </w:rPr>
              <w:t xml:space="preserve">From RAN1’s perspective, DCI format 4_0 can be reused for multicast MCCH reception in RRC_INACTIVE. At least DCI format 4_1 can be reused for multicast MTCH reception in RRC_INACTIVE.  </w:t>
            </w:r>
          </w:p>
          <w:p w14:paraId="0D7E816E" w14:textId="5CC05C19" w:rsidR="00C21088" w:rsidRPr="00CD7204" w:rsidRDefault="00C21088" w:rsidP="00CD7204">
            <w:pPr>
              <w:rPr>
                <w:bCs/>
                <w:sz w:val="20"/>
                <w:szCs w:val="20"/>
              </w:rPr>
            </w:pPr>
            <w:r w:rsidRPr="00C21088">
              <w:rPr>
                <w:bCs/>
                <w:sz w:val="20"/>
                <w:szCs w:val="20"/>
              </w:rPr>
              <w:t xml:space="preserve">There is no consensus to support </w:t>
            </w:r>
            <w:r w:rsidRPr="00C21088">
              <w:rPr>
                <w:rFonts w:eastAsia="DengXian"/>
                <w:bCs/>
                <w:sz w:val="20"/>
                <w:szCs w:val="20"/>
              </w:rPr>
              <w:t xml:space="preserve">DCI format 4_2 </w:t>
            </w:r>
            <w:r w:rsidRPr="00C21088">
              <w:rPr>
                <w:bCs/>
                <w:sz w:val="20"/>
                <w:szCs w:val="20"/>
              </w:rPr>
              <w:t>for multicast MTCH reception in RRC INACTIVE in RAN1.</w:t>
            </w:r>
          </w:p>
          <w:p w14:paraId="49380684" w14:textId="77777777" w:rsidR="00C21088" w:rsidRPr="00C21088" w:rsidRDefault="00C21088" w:rsidP="00C21088">
            <w:pPr>
              <w:widowControl w:val="0"/>
              <w:rPr>
                <w:b/>
                <w:sz w:val="20"/>
                <w:szCs w:val="20"/>
              </w:rPr>
            </w:pPr>
            <w:r w:rsidRPr="00C21088">
              <w:rPr>
                <w:b/>
                <w:sz w:val="20"/>
                <w:szCs w:val="20"/>
              </w:rPr>
              <w:t>Proposal to Question 2:</w:t>
            </w:r>
          </w:p>
          <w:p w14:paraId="055EE094" w14:textId="77777777" w:rsidR="00C21088" w:rsidRPr="00C21088" w:rsidRDefault="00C21088" w:rsidP="00C21088">
            <w:pPr>
              <w:widowControl w:val="0"/>
              <w:rPr>
                <w:bCs/>
                <w:sz w:val="20"/>
                <w:szCs w:val="20"/>
              </w:rPr>
            </w:pPr>
            <w:r w:rsidRPr="00C21088">
              <w:rPr>
                <w:bCs/>
                <w:sz w:val="20"/>
                <w:szCs w:val="20"/>
              </w:rPr>
              <w:t>RAN1 confirms the RAN2 understanding is correct. Slot-level PDSCH repetition is supported for multicast MTCH PDSCH reception in RRC_INACTIVE</w:t>
            </w:r>
          </w:p>
          <w:p w14:paraId="23DA5373" w14:textId="77777777" w:rsidR="00C21088" w:rsidRPr="00C21088" w:rsidRDefault="00C21088" w:rsidP="00C21088">
            <w:pPr>
              <w:widowControl w:val="0"/>
              <w:numPr>
                <w:ilvl w:val="0"/>
                <w:numId w:val="54"/>
              </w:numPr>
              <w:overflowPunct w:val="0"/>
              <w:autoSpaceDE w:val="0"/>
              <w:autoSpaceDN w:val="0"/>
              <w:adjustRightInd w:val="0"/>
              <w:textAlignment w:val="baseline"/>
              <w:rPr>
                <w:bCs/>
                <w:sz w:val="20"/>
                <w:szCs w:val="20"/>
              </w:rPr>
            </w:pPr>
            <w:r w:rsidRPr="00C21088">
              <w:rPr>
                <w:bCs/>
                <w:sz w:val="20"/>
                <w:szCs w:val="20"/>
              </w:rPr>
              <w:t xml:space="preserve">(Config A) UE can be optionally configured with </w:t>
            </w:r>
            <w:r w:rsidRPr="00C21088">
              <w:rPr>
                <w:bCs/>
                <w:i/>
                <w:iCs/>
                <w:sz w:val="20"/>
                <w:szCs w:val="20"/>
              </w:rPr>
              <w:t>pdsch-AggregationFactor</w:t>
            </w:r>
            <w:r w:rsidRPr="00C21088">
              <w:rPr>
                <w:bCs/>
                <w:sz w:val="20"/>
                <w:szCs w:val="20"/>
              </w:rPr>
              <w:t xml:space="preserve"> per G-RNTI for multicast MTCH PDSCH in RRC_INACTIVE</w:t>
            </w:r>
          </w:p>
          <w:p w14:paraId="09C039C6" w14:textId="77777777" w:rsidR="00C21088" w:rsidRPr="00C21088" w:rsidRDefault="00C21088" w:rsidP="00C21088">
            <w:pPr>
              <w:widowControl w:val="0"/>
              <w:numPr>
                <w:ilvl w:val="0"/>
                <w:numId w:val="54"/>
              </w:numPr>
              <w:overflowPunct w:val="0"/>
              <w:autoSpaceDE w:val="0"/>
              <w:autoSpaceDN w:val="0"/>
              <w:adjustRightInd w:val="0"/>
              <w:textAlignment w:val="baseline"/>
              <w:rPr>
                <w:bCs/>
                <w:sz w:val="20"/>
                <w:szCs w:val="20"/>
              </w:rPr>
            </w:pPr>
            <w:r w:rsidRPr="00C21088">
              <w:rPr>
                <w:bCs/>
                <w:sz w:val="20"/>
                <w:szCs w:val="20"/>
              </w:rPr>
              <w:t xml:space="preserve">(Config B) UE can be optionally configured with TDRA table with </w:t>
            </w:r>
            <w:r w:rsidRPr="00C21088">
              <w:rPr>
                <w:bCs/>
                <w:i/>
                <w:iCs/>
                <w:sz w:val="20"/>
                <w:szCs w:val="20"/>
              </w:rPr>
              <w:t>repetitionNumber</w:t>
            </w:r>
            <w:r w:rsidRPr="00C21088">
              <w:rPr>
                <w:bCs/>
                <w:sz w:val="20"/>
                <w:szCs w:val="20"/>
              </w:rPr>
              <w:t xml:space="preserve"> as part of the TDRA table for scheduling multicast MTCH PDSCH in RRC_INACTIVE. </w:t>
            </w:r>
          </w:p>
          <w:p w14:paraId="5BF31315" w14:textId="155E466C" w:rsidR="00C21088" w:rsidRPr="00CD7204" w:rsidRDefault="00C21088" w:rsidP="00C21088">
            <w:pPr>
              <w:widowControl w:val="0"/>
              <w:numPr>
                <w:ilvl w:val="0"/>
                <w:numId w:val="54"/>
              </w:numPr>
              <w:overflowPunct w:val="0"/>
              <w:autoSpaceDE w:val="0"/>
              <w:autoSpaceDN w:val="0"/>
              <w:adjustRightInd w:val="0"/>
              <w:textAlignment w:val="baseline"/>
              <w:rPr>
                <w:bCs/>
                <w:sz w:val="20"/>
                <w:szCs w:val="20"/>
              </w:rPr>
            </w:pPr>
            <w:r w:rsidRPr="00C21088">
              <w:rPr>
                <w:bCs/>
                <w:sz w:val="20"/>
                <w:szCs w:val="20"/>
              </w:rPr>
              <w:lastRenderedPageBreak/>
              <w:t>If UE is configured with Config B, UE does not expect to be configured with Config A for the same multicast PDSCH.</w:t>
            </w:r>
          </w:p>
          <w:p w14:paraId="172FF2FC" w14:textId="77777777" w:rsidR="00C21088" w:rsidRPr="00C21088" w:rsidRDefault="00C21088" w:rsidP="00C21088">
            <w:pPr>
              <w:widowControl w:val="0"/>
              <w:rPr>
                <w:b/>
                <w:sz w:val="20"/>
                <w:szCs w:val="20"/>
              </w:rPr>
            </w:pPr>
            <w:r w:rsidRPr="00C21088">
              <w:rPr>
                <w:b/>
                <w:sz w:val="20"/>
                <w:szCs w:val="20"/>
              </w:rPr>
              <w:t>Proposal to Question 3:</w:t>
            </w:r>
          </w:p>
          <w:p w14:paraId="258965AC" w14:textId="77777777" w:rsidR="00C21088" w:rsidRPr="00C21088" w:rsidRDefault="00C21088" w:rsidP="00C21088">
            <w:pPr>
              <w:widowControl w:val="0"/>
              <w:rPr>
                <w:bCs/>
                <w:sz w:val="20"/>
                <w:szCs w:val="20"/>
              </w:rPr>
            </w:pPr>
            <w:r w:rsidRPr="00C21088">
              <w:rPr>
                <w:bCs/>
                <w:sz w:val="20"/>
                <w:szCs w:val="20"/>
              </w:rPr>
              <w:t>From RAN1’s view, separate CSS(es) can be configured for multicast MCCH and multicast MTCH in RRC_INACTIVE.</w:t>
            </w:r>
          </w:p>
          <w:p w14:paraId="0F3951C8" w14:textId="5AC23C01" w:rsidR="00C21088" w:rsidRPr="00B16EE7" w:rsidRDefault="00C21088" w:rsidP="00B16EE7">
            <w:pPr>
              <w:widowControl w:val="0"/>
              <w:rPr>
                <w:bCs/>
                <w:sz w:val="20"/>
                <w:szCs w:val="20"/>
              </w:rPr>
            </w:pPr>
            <w:r w:rsidRPr="00C21088">
              <w:rPr>
                <w:bCs/>
                <w:sz w:val="20"/>
                <w:szCs w:val="20"/>
              </w:rPr>
              <w:t>For question 3.1, convey to RAN2 that RAN1 is still discussing the response.</w:t>
            </w:r>
          </w:p>
        </w:tc>
      </w:tr>
    </w:tbl>
    <w:p w14:paraId="560B9657" w14:textId="315E8275" w:rsidR="0039135A" w:rsidRPr="00640E3E" w:rsidRDefault="006F0FF1" w:rsidP="00CD7204">
      <w:pPr>
        <w:spacing w:before="120"/>
        <w:rPr>
          <w:rFonts w:eastAsia="MS Mincho"/>
          <w:sz w:val="20"/>
          <w:szCs w:val="20"/>
          <w:lang w:val="en-US" w:eastAsia="ja-JP"/>
        </w:rPr>
      </w:pPr>
      <w:r>
        <w:rPr>
          <w:rFonts w:eastAsia="MS Mincho"/>
          <w:sz w:val="20"/>
          <w:szCs w:val="20"/>
          <w:lang w:val="en-US" w:eastAsia="ja-JP"/>
        </w:rPr>
        <w:lastRenderedPageBreak/>
        <w:t xml:space="preserve">In this contribution, </w:t>
      </w:r>
      <w:r w:rsidR="0025389B" w:rsidRPr="00974C1A">
        <w:rPr>
          <w:rFonts w:eastAsia="MS Mincho"/>
          <w:sz w:val="20"/>
          <w:szCs w:val="20"/>
          <w:lang w:eastAsia="ja-JP"/>
        </w:rPr>
        <w:t xml:space="preserve">we discuss </w:t>
      </w:r>
      <w:r w:rsidR="00C21088">
        <w:rPr>
          <w:rFonts w:eastAsia="MS Mincho"/>
          <w:sz w:val="20"/>
          <w:szCs w:val="20"/>
          <w:lang w:val="en-US" w:eastAsia="ja-JP"/>
        </w:rPr>
        <w:t xml:space="preserve">Question 3 </w:t>
      </w:r>
      <w:r w:rsidR="00D962D6">
        <w:rPr>
          <w:rFonts w:eastAsia="MS Mincho"/>
          <w:sz w:val="20"/>
          <w:szCs w:val="20"/>
          <w:lang w:val="en-US" w:eastAsia="ja-JP"/>
        </w:rPr>
        <w:t xml:space="preserve">of </w:t>
      </w:r>
      <w:r w:rsidR="00C21088">
        <w:rPr>
          <w:rFonts w:eastAsia="MS Mincho"/>
          <w:sz w:val="20"/>
          <w:szCs w:val="20"/>
          <w:lang w:val="en-US" w:eastAsia="ja-JP"/>
        </w:rPr>
        <w:t xml:space="preserve">RAN2 LS on </w:t>
      </w:r>
      <w:r w:rsidR="00640E3E">
        <w:rPr>
          <w:rFonts w:eastAsia="MS Mincho"/>
          <w:sz w:val="20"/>
          <w:szCs w:val="20"/>
          <w:lang w:val="en-US" w:eastAsia="ja-JP"/>
        </w:rPr>
        <w:t>multicast reception on RRC_INACTIVE</w:t>
      </w:r>
      <w:r w:rsidR="00834A64">
        <w:rPr>
          <w:rFonts w:eastAsia="MS Mincho"/>
          <w:sz w:val="20"/>
          <w:szCs w:val="20"/>
          <w:lang w:val="en-US" w:eastAsia="ja-JP"/>
        </w:rPr>
        <w:t xml:space="preserve"> </w:t>
      </w:r>
      <w:r w:rsidR="008733FD" w:rsidRPr="00974C1A">
        <w:rPr>
          <w:rFonts w:eastAsia="MS Mincho"/>
          <w:sz w:val="20"/>
          <w:szCs w:val="20"/>
          <w:lang w:val="en-US" w:eastAsia="ja-JP"/>
        </w:rPr>
        <w:t xml:space="preserve">and </w:t>
      </w:r>
      <w:r w:rsidR="00C21088">
        <w:rPr>
          <w:rFonts w:eastAsia="MS Mincho"/>
          <w:sz w:val="20"/>
          <w:szCs w:val="20"/>
          <w:lang w:val="en-US" w:eastAsia="ja-JP"/>
        </w:rPr>
        <w:t>give our proposals</w:t>
      </w:r>
      <w:r w:rsidR="0039135A" w:rsidRPr="00974C1A">
        <w:rPr>
          <w:rFonts w:eastAsia="MS Mincho"/>
          <w:sz w:val="20"/>
          <w:szCs w:val="20"/>
          <w:lang w:val="en-US" w:eastAsia="ja-JP"/>
        </w:rPr>
        <w:t>.</w:t>
      </w:r>
    </w:p>
    <w:p w14:paraId="57F74D79" w14:textId="7F47BA08" w:rsidR="002A3F84" w:rsidRPr="00974C1A" w:rsidRDefault="0033104D" w:rsidP="00BF3ED6">
      <w:pPr>
        <w:pStyle w:val="Heading1"/>
        <w:rPr>
          <w:bCs/>
          <w:sz w:val="20"/>
        </w:rPr>
      </w:pPr>
      <w:r w:rsidRPr="00974C1A">
        <w:rPr>
          <w:rFonts w:cs="Arial"/>
          <w:bCs/>
          <w:sz w:val="20"/>
          <w:lang w:val="en-US" w:eastAsia="zh-CN"/>
        </w:rPr>
        <w:t xml:space="preserve">Discussion </w:t>
      </w:r>
      <w:r w:rsidR="008733FD" w:rsidRPr="00974C1A">
        <w:rPr>
          <w:rFonts w:cs="Arial"/>
          <w:bCs/>
          <w:sz w:val="20"/>
          <w:lang w:val="en-US" w:eastAsia="zh-CN"/>
        </w:rPr>
        <w:t xml:space="preserve">on </w:t>
      </w:r>
      <w:r w:rsidR="00640E3E">
        <w:rPr>
          <w:rFonts w:cs="Arial"/>
          <w:bCs/>
          <w:sz w:val="20"/>
          <w:lang w:val="en-US" w:eastAsia="zh-CN"/>
        </w:rPr>
        <w:t>response to RAN2 LS</w:t>
      </w:r>
    </w:p>
    <w:p w14:paraId="5BFF1E6D" w14:textId="77777777" w:rsidR="006D371C" w:rsidRPr="006D371C" w:rsidRDefault="006D371C" w:rsidP="006D371C">
      <w:pPr>
        <w:spacing w:before="120" w:after="120"/>
        <w:rPr>
          <w:i/>
          <w:iCs/>
          <w:color w:val="000000"/>
          <w:sz w:val="20"/>
          <w:szCs w:val="20"/>
        </w:rPr>
      </w:pPr>
      <w:bookmarkStart w:id="2" w:name="OLE_LINK1"/>
      <w:bookmarkStart w:id="3" w:name="OLE_LINK2"/>
      <w:r w:rsidRPr="006D371C">
        <w:rPr>
          <w:i/>
          <w:iCs/>
          <w:color w:val="000000"/>
          <w:sz w:val="20"/>
          <w:szCs w:val="20"/>
        </w:rPr>
        <w:t xml:space="preserve">3.1) Reusing the </w:t>
      </w:r>
      <w:r w:rsidRPr="006D371C">
        <w:rPr>
          <w:rFonts w:hint="eastAsia"/>
          <w:i/>
          <w:iCs/>
          <w:color w:val="000000"/>
          <w:sz w:val="20"/>
          <w:szCs w:val="20"/>
        </w:rPr>
        <w:t>s</w:t>
      </w:r>
      <w:r w:rsidRPr="006D371C">
        <w:rPr>
          <w:i/>
          <w:iCs/>
          <w:color w:val="000000"/>
          <w:sz w:val="20"/>
          <w:szCs w:val="20"/>
        </w:rPr>
        <w:t>ame CS</w:t>
      </w:r>
      <w:r w:rsidRPr="006D371C">
        <w:rPr>
          <w:i/>
          <w:iCs/>
          <w:color w:val="000000"/>
          <w:sz w:val="20"/>
          <w:szCs w:val="20"/>
          <w:lang w:val="en-US"/>
        </w:rPr>
        <w:t xml:space="preserve">S or the same CSS type </w:t>
      </w:r>
      <w:r w:rsidRPr="006D371C">
        <w:rPr>
          <w:i/>
          <w:iCs/>
          <w:color w:val="000000"/>
          <w:sz w:val="20"/>
          <w:szCs w:val="20"/>
        </w:rPr>
        <w:t>for multicast MTCH in RRC_INACTIVE (same as multicast MTCH in RRC_CONNECTED).</w:t>
      </w:r>
    </w:p>
    <w:p w14:paraId="7B97FC2C" w14:textId="0A2EF0D9" w:rsidR="009B4AAE" w:rsidRDefault="006D371C" w:rsidP="007D76C2">
      <w:pPr>
        <w:spacing w:before="120" w:after="120"/>
        <w:rPr>
          <w:color w:val="000000"/>
          <w:sz w:val="20"/>
          <w:szCs w:val="20"/>
          <w:lang w:val="en-US"/>
        </w:rPr>
      </w:pPr>
      <w:r>
        <w:rPr>
          <w:color w:val="000000"/>
          <w:sz w:val="20"/>
          <w:szCs w:val="20"/>
          <w:lang w:val="en-US"/>
        </w:rPr>
        <w:t>For Question 3.1</w:t>
      </w:r>
      <w:r w:rsidR="003362E1" w:rsidRPr="003362E1">
        <w:rPr>
          <w:color w:val="000000"/>
          <w:sz w:val="20"/>
          <w:szCs w:val="20"/>
          <w:lang w:val="en-US"/>
        </w:rPr>
        <w:t xml:space="preserve"> </w:t>
      </w:r>
      <w:r w:rsidR="003362E1">
        <w:rPr>
          <w:color w:val="000000"/>
          <w:sz w:val="20"/>
          <w:szCs w:val="20"/>
          <w:lang w:val="en-US"/>
        </w:rPr>
        <w:t>on Rel-17 CSS and CSS type,</w:t>
      </w:r>
      <w:r w:rsidR="00C83714">
        <w:rPr>
          <w:color w:val="000000"/>
          <w:sz w:val="20"/>
          <w:szCs w:val="20"/>
          <w:lang w:val="en-US"/>
        </w:rPr>
        <w:t xml:space="preserve"> only</w:t>
      </w:r>
      <w:r w:rsidR="003362E1">
        <w:rPr>
          <w:color w:val="000000"/>
          <w:sz w:val="20"/>
          <w:szCs w:val="20"/>
          <w:lang w:val="en-US"/>
        </w:rPr>
        <w:t xml:space="preserve"> type 3 CSS type was supported for multicast </w:t>
      </w:r>
      <w:r w:rsidR="00CD7204">
        <w:rPr>
          <w:color w:val="000000"/>
          <w:sz w:val="20"/>
          <w:szCs w:val="20"/>
          <w:lang w:val="en-US"/>
        </w:rPr>
        <w:t xml:space="preserve">MTCH </w:t>
      </w:r>
      <w:r w:rsidR="003362E1">
        <w:rPr>
          <w:color w:val="000000"/>
          <w:sz w:val="20"/>
          <w:szCs w:val="20"/>
          <w:lang w:val="en-US"/>
        </w:rPr>
        <w:t>in Rel-17.</w:t>
      </w:r>
      <w:r w:rsidR="00C83714">
        <w:rPr>
          <w:color w:val="000000"/>
          <w:sz w:val="20"/>
          <w:szCs w:val="20"/>
          <w:lang w:val="en-US"/>
        </w:rPr>
        <w:t xml:space="preserve"> As for </w:t>
      </w:r>
      <w:r w:rsidR="00615508">
        <w:rPr>
          <w:color w:val="000000"/>
          <w:sz w:val="20"/>
          <w:szCs w:val="20"/>
          <w:lang w:val="en-US"/>
        </w:rPr>
        <w:t xml:space="preserve">the </w:t>
      </w:r>
      <w:r w:rsidR="00C83714">
        <w:rPr>
          <w:color w:val="000000"/>
          <w:sz w:val="20"/>
          <w:szCs w:val="20"/>
          <w:lang w:val="en-US"/>
        </w:rPr>
        <w:t>Type</w:t>
      </w:r>
      <w:r w:rsidR="00615508">
        <w:rPr>
          <w:color w:val="000000"/>
          <w:sz w:val="20"/>
          <w:szCs w:val="20"/>
          <w:lang w:val="en-US"/>
        </w:rPr>
        <w:t xml:space="preserve"> </w:t>
      </w:r>
      <w:r w:rsidR="00C83714">
        <w:rPr>
          <w:color w:val="000000"/>
          <w:sz w:val="20"/>
          <w:szCs w:val="20"/>
          <w:lang w:val="en-US"/>
        </w:rPr>
        <w:t xml:space="preserve">0 CSS type, this CSS type wasn’t supported by multicast. There was a mistake in TS38.213 v17.4.0 that </w:t>
      </w:r>
      <w:r w:rsidR="009B4AAE">
        <w:rPr>
          <w:color w:val="000000"/>
          <w:sz w:val="20"/>
          <w:szCs w:val="20"/>
          <w:lang w:val="en-US"/>
        </w:rPr>
        <w:t>Type</w:t>
      </w:r>
      <w:r w:rsidR="00615508">
        <w:rPr>
          <w:color w:val="000000"/>
          <w:sz w:val="20"/>
          <w:szCs w:val="20"/>
          <w:lang w:val="en-US"/>
        </w:rPr>
        <w:t xml:space="preserve"> </w:t>
      </w:r>
      <w:r w:rsidR="009B4AAE">
        <w:rPr>
          <w:color w:val="000000"/>
          <w:sz w:val="20"/>
          <w:szCs w:val="20"/>
          <w:lang w:val="en-US"/>
        </w:rPr>
        <w:t>0 CSS can be monitored by DCI scrambled by G-RNTI for multicast.</w:t>
      </w:r>
      <w:r w:rsidR="00C83714">
        <w:rPr>
          <w:color w:val="000000"/>
          <w:sz w:val="20"/>
          <w:szCs w:val="20"/>
          <w:lang w:val="en-US"/>
        </w:rPr>
        <w:t xml:space="preserve"> </w:t>
      </w:r>
      <w:r w:rsidR="00B1324A">
        <w:rPr>
          <w:color w:val="000000"/>
          <w:sz w:val="20"/>
          <w:szCs w:val="20"/>
          <w:lang w:val="en-US"/>
        </w:rPr>
        <w:t>T</w:t>
      </w:r>
      <w:r w:rsidR="009B4AAE">
        <w:rPr>
          <w:color w:val="000000"/>
          <w:sz w:val="20"/>
          <w:szCs w:val="20"/>
          <w:lang w:val="en-US"/>
        </w:rPr>
        <w:t>he error</w:t>
      </w:r>
      <w:r w:rsidR="00C83714">
        <w:rPr>
          <w:color w:val="000000"/>
          <w:sz w:val="20"/>
          <w:szCs w:val="20"/>
          <w:lang w:val="en-US"/>
        </w:rPr>
        <w:t xml:space="preserve"> was corrected in </w:t>
      </w:r>
      <w:r w:rsidR="00CD7204">
        <w:rPr>
          <w:color w:val="000000"/>
          <w:sz w:val="20"/>
          <w:szCs w:val="20"/>
          <w:lang w:val="en-US"/>
        </w:rPr>
        <w:t xml:space="preserve">a </w:t>
      </w:r>
      <w:r w:rsidR="00C83714">
        <w:rPr>
          <w:color w:val="000000"/>
          <w:sz w:val="20"/>
          <w:szCs w:val="20"/>
          <w:lang w:val="en-US"/>
        </w:rPr>
        <w:t xml:space="preserve">later version specification. </w:t>
      </w:r>
      <w:r w:rsidR="009B4AAE">
        <w:rPr>
          <w:color w:val="000000"/>
          <w:sz w:val="20"/>
          <w:szCs w:val="20"/>
          <w:lang w:val="en-US"/>
        </w:rPr>
        <w:t xml:space="preserve">The Details can be found in the </w:t>
      </w:r>
      <w:r w:rsidR="008B384D">
        <w:rPr>
          <w:color w:val="000000"/>
          <w:sz w:val="20"/>
          <w:szCs w:val="20"/>
          <w:lang w:val="en-US"/>
        </w:rPr>
        <w:t>Appendix</w:t>
      </w:r>
      <w:r w:rsidR="009B4AAE">
        <w:rPr>
          <w:color w:val="000000"/>
          <w:sz w:val="20"/>
          <w:szCs w:val="20"/>
          <w:lang w:val="en-US"/>
        </w:rPr>
        <w:t xml:space="preserve"> section. </w:t>
      </w:r>
    </w:p>
    <w:p w14:paraId="6AAF7244" w14:textId="18AF3EAF" w:rsidR="00AC7404" w:rsidRDefault="009B4AAE" w:rsidP="00AC7404">
      <w:pPr>
        <w:spacing w:before="120" w:after="120"/>
        <w:rPr>
          <w:rFonts w:cs="Arial"/>
          <w:bCs/>
          <w:sz w:val="20"/>
          <w:szCs w:val="20"/>
          <w:lang w:val="en-US"/>
        </w:rPr>
      </w:pPr>
      <w:r>
        <w:rPr>
          <w:color w:val="000000"/>
          <w:sz w:val="20"/>
          <w:szCs w:val="20"/>
          <w:lang w:val="en-US"/>
        </w:rPr>
        <w:t>A</w:t>
      </w:r>
      <w:r w:rsidR="003362E1">
        <w:rPr>
          <w:color w:val="000000"/>
          <w:sz w:val="20"/>
          <w:szCs w:val="20"/>
          <w:lang w:val="en-US"/>
        </w:rPr>
        <w:t>ccording to RAN2 agreement “</w:t>
      </w:r>
      <w:r w:rsidR="003362E1" w:rsidRPr="00E33B29">
        <w:rPr>
          <w:rFonts w:cs="Arial"/>
          <w:bCs/>
          <w:sz w:val="20"/>
          <w:szCs w:val="20"/>
          <w:lang w:val="en-US"/>
        </w:rPr>
        <w:t>The multicast transmission in RRC_INACTIVE is performed via beam sweeping based on SSB index like broadcast MBS (i.e. beam information is not needed in DCI)</w:t>
      </w:r>
      <w:proofErr w:type="gramStart"/>
      <w:r w:rsidR="003362E1" w:rsidRPr="00E33B29">
        <w:rPr>
          <w:rFonts w:cs="Arial"/>
          <w:bCs/>
          <w:sz w:val="20"/>
          <w:szCs w:val="20"/>
          <w:lang w:val="en-US"/>
        </w:rPr>
        <w:t>.</w:t>
      </w:r>
      <w:r w:rsidR="003362E1">
        <w:rPr>
          <w:rFonts w:cs="Arial"/>
          <w:bCs/>
          <w:sz w:val="20"/>
          <w:szCs w:val="20"/>
          <w:lang w:val="en-US"/>
        </w:rPr>
        <w:t xml:space="preserve"> ”</w:t>
      </w:r>
      <w:proofErr w:type="gramEnd"/>
      <w:r>
        <w:rPr>
          <w:rFonts w:cs="Arial"/>
          <w:bCs/>
          <w:sz w:val="20"/>
          <w:szCs w:val="20"/>
          <w:lang w:val="en-US"/>
        </w:rPr>
        <w:t>,  t</w:t>
      </w:r>
      <w:r w:rsidR="003362E1">
        <w:rPr>
          <w:rFonts w:cs="Arial"/>
          <w:bCs/>
          <w:sz w:val="20"/>
          <w:szCs w:val="20"/>
          <w:lang w:val="en-US"/>
        </w:rPr>
        <w:t>his differs from</w:t>
      </w:r>
      <w:r>
        <w:rPr>
          <w:rFonts w:cs="Arial"/>
          <w:bCs/>
          <w:sz w:val="20"/>
          <w:szCs w:val="20"/>
          <w:lang w:val="en-US"/>
        </w:rPr>
        <w:t xml:space="preserve"> RAN1</w:t>
      </w:r>
      <w:r w:rsidR="003362E1">
        <w:rPr>
          <w:rFonts w:cs="Arial"/>
          <w:bCs/>
          <w:sz w:val="20"/>
          <w:szCs w:val="20"/>
          <w:lang w:val="en-US"/>
        </w:rPr>
        <w:t xml:space="preserve"> Rel-17 multicast search space design, i.e., no beam sweeping for </w:t>
      </w:r>
      <w:r w:rsidR="00563E7D">
        <w:rPr>
          <w:rFonts w:cs="Arial"/>
          <w:bCs/>
          <w:sz w:val="20"/>
          <w:szCs w:val="20"/>
          <w:lang w:val="en-US"/>
        </w:rPr>
        <w:t>T</w:t>
      </w:r>
      <w:r w:rsidR="003362E1">
        <w:rPr>
          <w:rFonts w:cs="Arial"/>
          <w:bCs/>
          <w:sz w:val="20"/>
          <w:szCs w:val="20"/>
          <w:lang w:val="en-US"/>
        </w:rPr>
        <w:t>ype 3 CSS for multicast MTCH.</w:t>
      </w:r>
      <w:r w:rsidR="0081509B">
        <w:rPr>
          <w:rFonts w:cs="Arial"/>
          <w:bCs/>
          <w:sz w:val="20"/>
          <w:szCs w:val="20"/>
          <w:lang w:val="en-US"/>
        </w:rPr>
        <w:t xml:space="preserve"> </w:t>
      </w:r>
      <w:r w:rsidR="00AC7404">
        <w:rPr>
          <w:rFonts w:cs="Arial"/>
          <w:bCs/>
          <w:sz w:val="20"/>
          <w:szCs w:val="20"/>
          <w:lang w:val="en-US"/>
        </w:rPr>
        <w:t xml:space="preserve">In </w:t>
      </w:r>
      <w:r w:rsidR="00803620">
        <w:rPr>
          <w:rFonts w:cs="Arial"/>
          <w:bCs/>
          <w:sz w:val="20"/>
          <w:szCs w:val="20"/>
          <w:lang w:val="en-US"/>
        </w:rPr>
        <w:t xml:space="preserve">the </w:t>
      </w:r>
      <w:r w:rsidR="00AC7404">
        <w:rPr>
          <w:rFonts w:cs="Arial"/>
          <w:bCs/>
          <w:sz w:val="20"/>
          <w:szCs w:val="20"/>
          <w:lang w:val="en-US"/>
        </w:rPr>
        <w:t>Rel-17</w:t>
      </w:r>
      <w:r w:rsidR="0081509B">
        <w:rPr>
          <w:rFonts w:cs="Arial"/>
          <w:bCs/>
          <w:sz w:val="20"/>
          <w:szCs w:val="20"/>
          <w:lang w:val="en-US"/>
        </w:rPr>
        <w:t xml:space="preserve"> MBS design</w:t>
      </w:r>
      <w:r w:rsidR="00AC7404">
        <w:rPr>
          <w:rFonts w:cs="Arial"/>
          <w:bCs/>
          <w:sz w:val="20"/>
          <w:szCs w:val="20"/>
          <w:lang w:val="en-US"/>
        </w:rPr>
        <w:t xml:space="preserve">, the beam sweeping was supported for </w:t>
      </w:r>
      <w:r w:rsidR="0081509B">
        <w:rPr>
          <w:rFonts w:cs="Arial"/>
          <w:bCs/>
          <w:sz w:val="20"/>
          <w:szCs w:val="20"/>
          <w:lang w:val="en-US"/>
        </w:rPr>
        <w:t>T</w:t>
      </w:r>
      <w:r w:rsidR="00AC7404">
        <w:rPr>
          <w:rFonts w:cs="Arial"/>
          <w:bCs/>
          <w:sz w:val="20"/>
          <w:szCs w:val="20"/>
          <w:lang w:val="en-US"/>
        </w:rPr>
        <w:t>ype</w:t>
      </w:r>
      <w:r w:rsidR="00615508">
        <w:rPr>
          <w:rFonts w:cs="Arial"/>
          <w:bCs/>
          <w:sz w:val="20"/>
          <w:szCs w:val="20"/>
          <w:lang w:val="en-US"/>
        </w:rPr>
        <w:t xml:space="preserve"> </w:t>
      </w:r>
      <w:r w:rsidR="00AC7404">
        <w:rPr>
          <w:rFonts w:cs="Arial"/>
          <w:bCs/>
          <w:sz w:val="20"/>
          <w:szCs w:val="20"/>
          <w:lang w:val="en-US"/>
        </w:rPr>
        <w:t xml:space="preserve">0 CSS and </w:t>
      </w:r>
      <w:r w:rsidR="0081509B">
        <w:rPr>
          <w:rFonts w:cs="Arial"/>
          <w:bCs/>
          <w:sz w:val="20"/>
          <w:szCs w:val="20"/>
          <w:lang w:val="en-US"/>
        </w:rPr>
        <w:t>T</w:t>
      </w:r>
      <w:r w:rsidR="00AC7404">
        <w:rPr>
          <w:rFonts w:cs="Arial"/>
          <w:bCs/>
          <w:sz w:val="20"/>
          <w:szCs w:val="20"/>
          <w:lang w:val="en-US"/>
        </w:rPr>
        <w:t>ype</w:t>
      </w:r>
      <w:r w:rsidR="00615508">
        <w:rPr>
          <w:rFonts w:cs="Arial"/>
          <w:bCs/>
          <w:sz w:val="20"/>
          <w:szCs w:val="20"/>
          <w:lang w:val="en-US"/>
        </w:rPr>
        <w:t xml:space="preserve"> </w:t>
      </w:r>
      <w:r w:rsidR="00AC7404">
        <w:rPr>
          <w:rFonts w:cs="Arial"/>
          <w:bCs/>
          <w:sz w:val="20"/>
          <w:szCs w:val="20"/>
          <w:lang w:val="en-US"/>
        </w:rPr>
        <w:t xml:space="preserve">0B CSS for broadcast MTCH. Thus, the search space for multicast in RRC_INACTIVE can either reuse the Rel-17 search space for broadcast MTCH or </w:t>
      </w:r>
      <w:r w:rsidR="0081509B">
        <w:rPr>
          <w:rFonts w:cs="Arial"/>
          <w:bCs/>
          <w:sz w:val="20"/>
          <w:szCs w:val="20"/>
          <w:lang w:val="en-US"/>
        </w:rPr>
        <w:t>T</w:t>
      </w:r>
      <w:r w:rsidR="00AC7404">
        <w:rPr>
          <w:rFonts w:cs="Arial"/>
          <w:bCs/>
          <w:sz w:val="20"/>
          <w:szCs w:val="20"/>
          <w:lang w:val="en-US"/>
        </w:rPr>
        <w:t xml:space="preserve">ype 3 CSS with beam sweeping. </w:t>
      </w:r>
      <w:r w:rsidR="007A3B7C">
        <w:rPr>
          <w:rFonts w:cs="Arial"/>
          <w:bCs/>
          <w:sz w:val="20"/>
          <w:szCs w:val="20"/>
          <w:lang w:val="en-US"/>
        </w:rPr>
        <w:t>Considering</w:t>
      </w:r>
      <w:r w:rsidR="00AC7404">
        <w:rPr>
          <w:rFonts w:cs="Arial"/>
          <w:bCs/>
          <w:sz w:val="20"/>
          <w:szCs w:val="20"/>
          <w:lang w:val="en-US"/>
        </w:rPr>
        <w:t xml:space="preserve"> </w:t>
      </w:r>
      <w:r w:rsidR="0081509B">
        <w:rPr>
          <w:rFonts w:cs="Arial"/>
          <w:bCs/>
          <w:sz w:val="20"/>
          <w:szCs w:val="20"/>
          <w:lang w:val="en-US"/>
        </w:rPr>
        <w:t xml:space="preserve">Question 3 </w:t>
      </w:r>
      <w:r w:rsidR="007A3B7C">
        <w:rPr>
          <w:rFonts w:cs="Arial"/>
          <w:bCs/>
          <w:sz w:val="20"/>
          <w:szCs w:val="20"/>
          <w:lang w:val="en-US"/>
        </w:rPr>
        <w:t xml:space="preserve">only </w:t>
      </w:r>
      <w:r w:rsidR="0081509B">
        <w:rPr>
          <w:rFonts w:cs="Arial"/>
          <w:bCs/>
          <w:sz w:val="20"/>
          <w:szCs w:val="20"/>
          <w:lang w:val="en-US"/>
        </w:rPr>
        <w:t>ask</w:t>
      </w:r>
      <w:r w:rsidR="000E265B">
        <w:rPr>
          <w:rFonts w:cs="Arial"/>
          <w:bCs/>
          <w:sz w:val="20"/>
          <w:szCs w:val="20"/>
          <w:lang w:val="en-US"/>
        </w:rPr>
        <w:t>s</w:t>
      </w:r>
      <w:r w:rsidR="0081509B">
        <w:rPr>
          <w:rFonts w:cs="Arial"/>
          <w:bCs/>
          <w:sz w:val="20"/>
          <w:szCs w:val="20"/>
          <w:lang w:val="en-US"/>
        </w:rPr>
        <w:t xml:space="preserve"> whether it is feasible to re-use </w:t>
      </w:r>
      <w:r w:rsidR="00615508">
        <w:rPr>
          <w:rFonts w:cs="Arial"/>
          <w:bCs/>
          <w:sz w:val="20"/>
          <w:szCs w:val="20"/>
          <w:lang w:val="en-US"/>
        </w:rPr>
        <w:t xml:space="preserve">the </w:t>
      </w:r>
      <w:r w:rsidR="0081509B">
        <w:rPr>
          <w:rFonts w:cs="Arial"/>
          <w:bCs/>
          <w:sz w:val="20"/>
          <w:szCs w:val="20"/>
          <w:lang w:val="en-US"/>
        </w:rPr>
        <w:t xml:space="preserve">CSS design for multicast MTCH in connected mode, </w:t>
      </w:r>
      <w:r w:rsidR="007A3B7C">
        <w:rPr>
          <w:rFonts w:cs="Arial"/>
          <w:bCs/>
          <w:sz w:val="20"/>
          <w:szCs w:val="20"/>
          <w:lang w:val="en-US"/>
        </w:rPr>
        <w:t>thus</w:t>
      </w:r>
      <w:r w:rsidR="0081509B">
        <w:rPr>
          <w:rFonts w:cs="Arial"/>
          <w:bCs/>
          <w:sz w:val="20"/>
          <w:szCs w:val="20"/>
          <w:lang w:val="en-US"/>
        </w:rPr>
        <w:t xml:space="preserve"> the direct answer </w:t>
      </w:r>
      <w:r w:rsidR="00103794">
        <w:rPr>
          <w:rFonts w:cs="Arial"/>
          <w:bCs/>
          <w:sz w:val="20"/>
          <w:szCs w:val="20"/>
          <w:lang w:val="en-US"/>
        </w:rPr>
        <w:t>could be that</w:t>
      </w:r>
      <w:r w:rsidR="0081509B">
        <w:rPr>
          <w:rFonts w:cs="Arial"/>
          <w:bCs/>
          <w:sz w:val="20"/>
          <w:szCs w:val="20"/>
          <w:lang w:val="en-US"/>
        </w:rPr>
        <w:t xml:space="preserve"> Type 3 CSS for multicast</w:t>
      </w:r>
      <w:r w:rsidR="00103794">
        <w:rPr>
          <w:rFonts w:cs="Arial"/>
          <w:bCs/>
          <w:sz w:val="20"/>
          <w:szCs w:val="20"/>
          <w:lang w:val="en-US"/>
        </w:rPr>
        <w:t xml:space="preserve"> in RRC_CONNECTED</w:t>
      </w:r>
      <w:r w:rsidR="0081509B">
        <w:rPr>
          <w:rFonts w:cs="Arial"/>
          <w:bCs/>
          <w:sz w:val="20"/>
          <w:szCs w:val="20"/>
          <w:lang w:val="en-US"/>
        </w:rPr>
        <w:t xml:space="preserve"> can be reused </w:t>
      </w:r>
      <w:r w:rsidR="00103794">
        <w:rPr>
          <w:rFonts w:cs="Arial"/>
          <w:bCs/>
          <w:sz w:val="20"/>
          <w:szCs w:val="20"/>
          <w:lang w:val="en-US"/>
        </w:rPr>
        <w:t xml:space="preserve">for multicast MTCH in </w:t>
      </w:r>
      <w:r w:rsidR="003B47A6">
        <w:rPr>
          <w:rFonts w:cs="Arial"/>
          <w:bCs/>
          <w:sz w:val="20"/>
          <w:szCs w:val="20"/>
          <w:lang w:val="en-US"/>
        </w:rPr>
        <w:t>R</w:t>
      </w:r>
      <w:r w:rsidR="00103794">
        <w:rPr>
          <w:rFonts w:cs="Arial"/>
          <w:bCs/>
          <w:sz w:val="20"/>
          <w:szCs w:val="20"/>
          <w:lang w:val="en-US"/>
        </w:rPr>
        <w:t>RC_INACTIVE with beam sweeping.</w:t>
      </w:r>
    </w:p>
    <w:p w14:paraId="070F229C" w14:textId="41880088" w:rsidR="00AC7404" w:rsidRDefault="00103794" w:rsidP="007D76C2">
      <w:pPr>
        <w:spacing w:before="120" w:after="120"/>
        <w:rPr>
          <w:rFonts w:cs="Arial"/>
          <w:bCs/>
          <w:sz w:val="20"/>
          <w:szCs w:val="20"/>
          <w:lang w:val="en-US"/>
        </w:rPr>
      </w:pPr>
      <w:r>
        <w:rPr>
          <w:rFonts w:cs="Arial"/>
          <w:bCs/>
          <w:sz w:val="20"/>
          <w:szCs w:val="20"/>
          <w:lang w:val="en-US"/>
        </w:rPr>
        <w:t xml:space="preserve">For </w:t>
      </w:r>
      <w:r w:rsidR="008644BE">
        <w:rPr>
          <w:rFonts w:cs="Arial"/>
          <w:bCs/>
          <w:sz w:val="20"/>
          <w:szCs w:val="20"/>
          <w:lang w:val="en-US"/>
        </w:rPr>
        <w:t xml:space="preserve">multicast MTCH </w:t>
      </w:r>
      <w:r>
        <w:rPr>
          <w:rFonts w:cs="Arial"/>
          <w:bCs/>
          <w:sz w:val="20"/>
          <w:szCs w:val="20"/>
          <w:lang w:val="en-US"/>
        </w:rPr>
        <w:t>Type 3 CSS configuration for RRC_INACTIVE UE, it can reuse the</w:t>
      </w:r>
      <w:r w:rsidR="000E265B" w:rsidRPr="000E265B">
        <w:rPr>
          <w:rFonts w:cs="Arial"/>
          <w:bCs/>
          <w:sz w:val="20"/>
          <w:szCs w:val="20"/>
          <w:lang w:val="en-US"/>
        </w:rPr>
        <w:t xml:space="preserve"> </w:t>
      </w:r>
      <w:r w:rsidR="000E265B">
        <w:rPr>
          <w:rFonts w:cs="Arial"/>
          <w:bCs/>
          <w:sz w:val="20"/>
          <w:szCs w:val="20"/>
          <w:lang w:val="en-US"/>
        </w:rPr>
        <w:t>Type 3</w:t>
      </w:r>
      <w:r>
        <w:rPr>
          <w:rFonts w:cs="Arial"/>
          <w:bCs/>
          <w:sz w:val="20"/>
          <w:szCs w:val="20"/>
          <w:lang w:val="en-US"/>
        </w:rPr>
        <w:t xml:space="preserve"> CSS configuration in RRC_CONNECTED </w:t>
      </w:r>
      <w:r w:rsidR="008644BE">
        <w:rPr>
          <w:rFonts w:cs="Arial"/>
          <w:bCs/>
          <w:sz w:val="20"/>
          <w:szCs w:val="20"/>
          <w:lang w:val="en-US"/>
        </w:rPr>
        <w:t xml:space="preserve">mode </w:t>
      </w:r>
      <w:r>
        <w:rPr>
          <w:rFonts w:cs="Arial"/>
          <w:bCs/>
          <w:sz w:val="20"/>
          <w:szCs w:val="20"/>
          <w:lang w:val="en-US"/>
        </w:rPr>
        <w:t xml:space="preserve">or </w:t>
      </w:r>
      <w:r w:rsidR="008644BE">
        <w:rPr>
          <w:rFonts w:cs="Arial"/>
          <w:bCs/>
          <w:sz w:val="20"/>
          <w:szCs w:val="20"/>
          <w:lang w:val="en-US"/>
        </w:rPr>
        <w:t>read the configuration from</w:t>
      </w:r>
      <w:r>
        <w:rPr>
          <w:rFonts w:cs="Arial"/>
          <w:bCs/>
          <w:sz w:val="20"/>
          <w:szCs w:val="20"/>
          <w:lang w:val="en-US"/>
        </w:rPr>
        <w:t xml:space="preserve"> multicast MCCH</w:t>
      </w:r>
      <w:r w:rsidR="008644BE">
        <w:rPr>
          <w:rFonts w:cs="Arial"/>
          <w:bCs/>
          <w:sz w:val="20"/>
          <w:szCs w:val="20"/>
          <w:lang w:val="en-US"/>
        </w:rPr>
        <w:t>.</w:t>
      </w:r>
      <w:r w:rsidR="003B47A6">
        <w:rPr>
          <w:rFonts w:cs="Arial"/>
          <w:bCs/>
          <w:sz w:val="20"/>
          <w:szCs w:val="20"/>
          <w:lang w:val="en-US"/>
        </w:rPr>
        <w:t xml:space="preserve"> Anyway, it’s RAN2 configuration issue, </w:t>
      </w:r>
      <w:r w:rsidR="008644BE">
        <w:rPr>
          <w:rFonts w:cs="Arial"/>
          <w:bCs/>
          <w:sz w:val="20"/>
          <w:szCs w:val="20"/>
          <w:lang w:val="en-US"/>
        </w:rPr>
        <w:t xml:space="preserve">and </w:t>
      </w:r>
      <w:r>
        <w:rPr>
          <w:rFonts w:cs="Arial"/>
          <w:bCs/>
          <w:sz w:val="20"/>
          <w:szCs w:val="20"/>
          <w:lang w:val="en-US"/>
        </w:rPr>
        <w:t xml:space="preserve">there </w:t>
      </w:r>
      <w:r w:rsidR="000E265B">
        <w:rPr>
          <w:rFonts w:cs="Arial"/>
          <w:bCs/>
          <w:sz w:val="20"/>
          <w:szCs w:val="20"/>
          <w:lang w:val="en-US"/>
        </w:rPr>
        <w:t>are</w:t>
      </w:r>
      <w:r>
        <w:rPr>
          <w:rFonts w:cs="Arial"/>
          <w:bCs/>
          <w:sz w:val="20"/>
          <w:szCs w:val="20"/>
          <w:lang w:val="en-US"/>
        </w:rPr>
        <w:t xml:space="preserve"> no RAN1 specification impacts.</w:t>
      </w:r>
      <w:r w:rsidR="008644BE">
        <w:rPr>
          <w:rFonts w:cs="Arial"/>
          <w:bCs/>
          <w:sz w:val="20"/>
          <w:szCs w:val="20"/>
          <w:lang w:val="en-US"/>
        </w:rPr>
        <w:t xml:space="preserve"> </w:t>
      </w:r>
      <w:r w:rsidR="003B47A6">
        <w:rPr>
          <w:rFonts w:cs="Arial"/>
          <w:bCs/>
          <w:sz w:val="20"/>
          <w:szCs w:val="20"/>
          <w:lang w:val="en-US"/>
        </w:rPr>
        <w:t xml:space="preserve"> </w:t>
      </w:r>
    </w:p>
    <w:p w14:paraId="6958A1F2" w14:textId="3DFA1B28" w:rsidR="00103794" w:rsidRDefault="00B1324A" w:rsidP="007D76C2">
      <w:pPr>
        <w:spacing w:before="120" w:after="120"/>
        <w:rPr>
          <w:rFonts w:cs="Arial"/>
          <w:bCs/>
          <w:sz w:val="20"/>
          <w:szCs w:val="20"/>
          <w:lang w:val="en-US"/>
        </w:rPr>
      </w:pPr>
      <w:r>
        <w:rPr>
          <w:rFonts w:cs="Arial"/>
          <w:bCs/>
          <w:sz w:val="20"/>
          <w:szCs w:val="20"/>
          <w:lang w:val="en-US"/>
        </w:rPr>
        <w:t>Regarding how to support the beam sweeping for Type 3 CSS</w:t>
      </w:r>
      <w:r w:rsidR="00803620">
        <w:rPr>
          <w:rFonts w:cs="Arial"/>
          <w:bCs/>
          <w:sz w:val="20"/>
          <w:szCs w:val="20"/>
          <w:lang w:val="en-US"/>
        </w:rPr>
        <w:t>,</w:t>
      </w:r>
      <w:r>
        <w:rPr>
          <w:rFonts w:cs="Arial"/>
          <w:bCs/>
          <w:sz w:val="20"/>
          <w:szCs w:val="20"/>
          <w:lang w:val="en-US"/>
        </w:rPr>
        <w:t xml:space="preserve"> it needs to define </w:t>
      </w:r>
      <w:r w:rsidR="00615508">
        <w:rPr>
          <w:rFonts w:cs="Arial"/>
          <w:bCs/>
          <w:sz w:val="20"/>
          <w:szCs w:val="20"/>
          <w:lang w:val="en-US"/>
        </w:rPr>
        <w:t xml:space="preserve">the </w:t>
      </w:r>
      <w:r>
        <w:rPr>
          <w:rFonts w:cs="Arial"/>
          <w:bCs/>
          <w:sz w:val="20"/>
          <w:szCs w:val="20"/>
          <w:lang w:val="en-US"/>
        </w:rPr>
        <w:t>mapping relationship between the PDCCH monitor occasion and SSB</w:t>
      </w:r>
      <w:r w:rsidR="007A3B7C">
        <w:rPr>
          <w:rFonts w:cs="Arial"/>
          <w:bCs/>
          <w:sz w:val="20"/>
          <w:szCs w:val="20"/>
          <w:lang w:val="en-US"/>
        </w:rPr>
        <w:t>s</w:t>
      </w:r>
      <w:r>
        <w:rPr>
          <w:rFonts w:cs="Arial"/>
          <w:bCs/>
          <w:sz w:val="20"/>
          <w:szCs w:val="20"/>
          <w:lang w:val="en-US"/>
        </w:rPr>
        <w:t>, the</w:t>
      </w:r>
      <w:r w:rsidR="007A3B7C">
        <w:rPr>
          <w:rFonts w:cs="Arial"/>
          <w:bCs/>
          <w:sz w:val="20"/>
          <w:szCs w:val="20"/>
          <w:lang w:val="en-US"/>
        </w:rPr>
        <w:t xml:space="preserve"> beam sweeping</w:t>
      </w:r>
      <w:r>
        <w:rPr>
          <w:rFonts w:cs="Arial"/>
          <w:bCs/>
          <w:sz w:val="20"/>
          <w:szCs w:val="20"/>
          <w:lang w:val="en-US"/>
        </w:rPr>
        <w:t xml:space="preserve"> mechanism for broadcast MCCH and MTCH defined in RAN2 specification could be re-used. No RAN1specification impacts are expected.  </w:t>
      </w:r>
    </w:p>
    <w:p w14:paraId="7B7ED6DB" w14:textId="77777777" w:rsidR="008644BE" w:rsidRDefault="007B4332" w:rsidP="007B4332">
      <w:pPr>
        <w:widowControl w:val="0"/>
        <w:rPr>
          <w:b/>
          <w:sz w:val="20"/>
          <w:szCs w:val="20"/>
          <w:lang w:val="en-US"/>
        </w:rPr>
      </w:pPr>
      <w:r w:rsidRPr="007B4332">
        <w:rPr>
          <w:b/>
          <w:sz w:val="20"/>
          <w:szCs w:val="20"/>
        </w:rPr>
        <w:t xml:space="preserve">Proposal </w:t>
      </w:r>
      <w:r w:rsidR="008644BE">
        <w:rPr>
          <w:b/>
          <w:sz w:val="20"/>
          <w:szCs w:val="20"/>
          <w:lang w:val="en-US"/>
        </w:rPr>
        <w:t>1</w:t>
      </w:r>
      <w:r w:rsidRPr="007B4332">
        <w:rPr>
          <w:b/>
          <w:sz w:val="20"/>
          <w:szCs w:val="20"/>
        </w:rPr>
        <w:t xml:space="preserve">: </w:t>
      </w:r>
      <w:r w:rsidRPr="007B4332">
        <w:rPr>
          <w:b/>
          <w:bCs/>
          <w:sz w:val="20"/>
          <w:szCs w:val="20"/>
        </w:rPr>
        <w:t>For multicast MTCH reception in RRC INACTIVE, t</w:t>
      </w:r>
      <w:r w:rsidRPr="007B4332">
        <w:rPr>
          <w:b/>
          <w:sz w:val="20"/>
          <w:szCs w:val="20"/>
        </w:rPr>
        <w:t xml:space="preserve">he same CSS or the same CSS type as multicast MTCH in RRC_CONNECTED can be reused for MTCH in RRC_INACTIVE </w:t>
      </w:r>
      <w:r w:rsidR="008644BE">
        <w:rPr>
          <w:b/>
          <w:sz w:val="20"/>
          <w:szCs w:val="20"/>
          <w:lang w:val="en-US"/>
        </w:rPr>
        <w:t>with the beam sweeping.</w:t>
      </w:r>
    </w:p>
    <w:p w14:paraId="04999A8D" w14:textId="443B391B" w:rsidR="003B031A" w:rsidRPr="006D3944" w:rsidRDefault="00695027" w:rsidP="007D76C2">
      <w:pPr>
        <w:spacing w:before="120" w:after="120"/>
        <w:rPr>
          <w:color w:val="000000"/>
          <w:sz w:val="20"/>
          <w:szCs w:val="20"/>
          <w:lang w:val="x-none"/>
        </w:rPr>
      </w:pPr>
      <w:r w:rsidRPr="00695027">
        <w:rPr>
          <w:i/>
          <w:iCs/>
          <w:color w:val="000000"/>
          <w:sz w:val="20"/>
          <w:szCs w:val="20"/>
        </w:rPr>
        <w:t>3.2) Separate CSS(es) for multicast MCCH and multicast MTCH in RRC_INACTIVE. </w:t>
      </w:r>
    </w:p>
    <w:p w14:paraId="34D27A78" w14:textId="1BC805E4" w:rsidR="00695027" w:rsidRPr="00695027" w:rsidRDefault="0045476E" w:rsidP="007D76C2">
      <w:pPr>
        <w:spacing w:before="120" w:after="120"/>
        <w:rPr>
          <w:color w:val="000000"/>
          <w:sz w:val="20"/>
          <w:szCs w:val="20"/>
          <w:lang w:val="en-US"/>
        </w:rPr>
      </w:pPr>
      <w:r>
        <w:rPr>
          <w:color w:val="000000"/>
          <w:sz w:val="20"/>
          <w:szCs w:val="20"/>
          <w:lang w:val="en-US"/>
        </w:rPr>
        <w:t xml:space="preserve">In Rel-17, there was no multicast MCCH for RRC_CONNECTED UE, thus no CSS was defined for multicast MCCH. In Rel-18, it’s feasible to </w:t>
      </w:r>
      <w:r w:rsidRPr="0045476E">
        <w:rPr>
          <w:color w:val="000000"/>
          <w:sz w:val="20"/>
          <w:szCs w:val="20"/>
          <w:lang w:val="en-US"/>
        </w:rPr>
        <w:t xml:space="preserve">configure </w:t>
      </w:r>
      <w:r w:rsidRPr="0045476E">
        <w:rPr>
          <w:color w:val="000000"/>
          <w:sz w:val="20"/>
          <w:szCs w:val="20"/>
        </w:rPr>
        <w:t>Separate </w:t>
      </w:r>
      <w:proofErr w:type="gramStart"/>
      <w:r w:rsidRPr="0045476E">
        <w:rPr>
          <w:color w:val="000000"/>
          <w:sz w:val="20"/>
          <w:szCs w:val="20"/>
        </w:rPr>
        <w:t>CSS(</w:t>
      </w:r>
      <w:proofErr w:type="gramEnd"/>
      <w:r w:rsidRPr="0045476E">
        <w:rPr>
          <w:color w:val="000000"/>
          <w:sz w:val="20"/>
          <w:szCs w:val="20"/>
        </w:rPr>
        <w:t>es) for multicast MCCH and multicast MTCH in RRC_INACTIVE</w:t>
      </w:r>
      <w:r>
        <w:rPr>
          <w:color w:val="000000"/>
          <w:sz w:val="20"/>
          <w:szCs w:val="20"/>
          <w:lang w:val="en-US"/>
        </w:rPr>
        <w:t>. In addition, a</w:t>
      </w:r>
      <w:r w:rsidR="00695027">
        <w:rPr>
          <w:color w:val="000000"/>
          <w:sz w:val="20"/>
          <w:szCs w:val="20"/>
          <w:lang w:val="en-US"/>
        </w:rPr>
        <w:t xml:space="preserve">ccording to </w:t>
      </w:r>
      <w:r w:rsidR="00615508">
        <w:rPr>
          <w:color w:val="000000"/>
          <w:sz w:val="20"/>
          <w:szCs w:val="20"/>
          <w:lang w:val="en-US"/>
        </w:rPr>
        <w:t xml:space="preserve">the </w:t>
      </w:r>
      <w:r w:rsidR="00695027">
        <w:rPr>
          <w:color w:val="000000"/>
          <w:sz w:val="20"/>
          <w:szCs w:val="20"/>
          <w:lang w:val="en-US"/>
        </w:rPr>
        <w:t xml:space="preserve">discussion in </w:t>
      </w:r>
      <w:r w:rsidR="00615508">
        <w:rPr>
          <w:color w:val="000000"/>
          <w:sz w:val="20"/>
          <w:szCs w:val="20"/>
          <w:lang w:val="en-US"/>
        </w:rPr>
        <w:t xml:space="preserve">the </w:t>
      </w:r>
      <w:r w:rsidR="00695027">
        <w:rPr>
          <w:color w:val="000000"/>
          <w:sz w:val="20"/>
          <w:szCs w:val="20"/>
          <w:lang w:val="en-US"/>
        </w:rPr>
        <w:t xml:space="preserve">last RAN1 meeting, all the companies </w:t>
      </w:r>
      <w:r w:rsidR="00615508">
        <w:rPr>
          <w:color w:val="000000"/>
          <w:sz w:val="20"/>
          <w:szCs w:val="20"/>
          <w:lang w:val="en-US"/>
        </w:rPr>
        <w:t xml:space="preserve">that </w:t>
      </w:r>
      <w:r w:rsidR="00695027">
        <w:rPr>
          <w:color w:val="000000"/>
          <w:sz w:val="20"/>
          <w:szCs w:val="20"/>
          <w:lang w:val="en-US"/>
        </w:rPr>
        <w:t>participated the discussion considered s</w:t>
      </w:r>
      <w:r w:rsidR="00695027" w:rsidRPr="00695027">
        <w:rPr>
          <w:color w:val="000000"/>
          <w:sz w:val="20"/>
          <w:szCs w:val="20"/>
        </w:rPr>
        <w:t>eparate </w:t>
      </w:r>
      <w:proofErr w:type="gramStart"/>
      <w:r w:rsidR="00695027" w:rsidRPr="00695027">
        <w:rPr>
          <w:color w:val="000000"/>
          <w:sz w:val="20"/>
          <w:szCs w:val="20"/>
        </w:rPr>
        <w:t>CSS(</w:t>
      </w:r>
      <w:proofErr w:type="gramEnd"/>
      <w:r w:rsidR="00695027" w:rsidRPr="00695027">
        <w:rPr>
          <w:color w:val="000000"/>
          <w:sz w:val="20"/>
          <w:szCs w:val="20"/>
        </w:rPr>
        <w:t>es) for multicast MCCH and multicast MTCH in RRC_INACTIVE</w:t>
      </w:r>
      <w:r w:rsidR="00695027">
        <w:rPr>
          <w:color w:val="000000"/>
          <w:sz w:val="20"/>
          <w:szCs w:val="20"/>
          <w:lang w:val="en-US"/>
        </w:rPr>
        <w:t xml:space="preserve"> is feasible</w:t>
      </w:r>
      <w:r>
        <w:rPr>
          <w:color w:val="000000"/>
          <w:sz w:val="20"/>
          <w:szCs w:val="20"/>
          <w:lang w:val="en-US"/>
        </w:rPr>
        <w:t xml:space="preserve"> [3]</w:t>
      </w:r>
      <w:r w:rsidR="00695027">
        <w:rPr>
          <w:color w:val="000000"/>
          <w:sz w:val="20"/>
          <w:szCs w:val="20"/>
          <w:lang w:val="en-US"/>
        </w:rPr>
        <w:t>.</w:t>
      </w:r>
    </w:p>
    <w:p w14:paraId="39F64FE1" w14:textId="4CB47900" w:rsidR="00695027" w:rsidRPr="00695027" w:rsidRDefault="00695027" w:rsidP="00695027">
      <w:pPr>
        <w:widowControl w:val="0"/>
        <w:spacing w:before="120"/>
        <w:jc w:val="both"/>
        <w:rPr>
          <w:bCs/>
          <w:sz w:val="20"/>
          <w:szCs w:val="20"/>
        </w:rPr>
      </w:pPr>
      <w:r w:rsidRPr="00695027">
        <w:rPr>
          <w:b/>
          <w:sz w:val="20"/>
          <w:szCs w:val="20"/>
        </w:rPr>
        <w:t xml:space="preserve">Proposal </w:t>
      </w:r>
      <w:r>
        <w:rPr>
          <w:b/>
          <w:sz w:val="20"/>
          <w:szCs w:val="20"/>
          <w:lang w:val="en-US"/>
        </w:rPr>
        <w:t>2</w:t>
      </w:r>
      <w:r w:rsidRPr="00695027">
        <w:rPr>
          <w:b/>
          <w:sz w:val="20"/>
          <w:szCs w:val="20"/>
        </w:rPr>
        <w:t>: Separate CSS(es) can be configured for multicast MCCH and multicast MTCH in RRC_INACTIVE</w:t>
      </w:r>
      <w:r w:rsidRPr="00695027">
        <w:rPr>
          <w:b/>
          <w:bCs/>
          <w:sz w:val="20"/>
          <w:szCs w:val="20"/>
        </w:rPr>
        <w:t xml:space="preserve">.  </w:t>
      </w:r>
    </w:p>
    <w:bookmarkEnd w:id="2"/>
    <w:bookmarkEnd w:id="3"/>
    <w:p w14:paraId="1DE6452F" w14:textId="77777777" w:rsidR="00D12367" w:rsidRPr="00974C1A" w:rsidRDefault="00D12367" w:rsidP="00705138">
      <w:pPr>
        <w:pStyle w:val="Heading1"/>
        <w:pBdr>
          <w:top w:val="single" w:sz="12" w:space="0" w:color="auto"/>
        </w:pBdr>
        <w:rPr>
          <w:sz w:val="20"/>
        </w:rPr>
      </w:pPr>
      <w:r w:rsidRPr="00974C1A">
        <w:rPr>
          <w:sz w:val="20"/>
        </w:rPr>
        <w:t>Summary</w:t>
      </w:r>
    </w:p>
    <w:p w14:paraId="25F8D0AD" w14:textId="40DE926E" w:rsidR="00D12367" w:rsidRDefault="00D12367" w:rsidP="00D12367">
      <w:pPr>
        <w:overflowPunct w:val="0"/>
        <w:autoSpaceDE w:val="0"/>
        <w:autoSpaceDN w:val="0"/>
        <w:adjustRightInd w:val="0"/>
        <w:jc w:val="both"/>
        <w:textAlignment w:val="baseline"/>
        <w:rPr>
          <w:rFonts w:eastAsia="MS Mincho"/>
          <w:sz w:val="20"/>
          <w:szCs w:val="20"/>
          <w:lang w:eastAsia="ja-JP"/>
        </w:rPr>
      </w:pPr>
      <w:r w:rsidRPr="00974C1A">
        <w:rPr>
          <w:rFonts w:eastAsia="MS Mincho"/>
          <w:sz w:val="20"/>
          <w:szCs w:val="20"/>
          <w:lang w:eastAsia="ja-JP"/>
        </w:rPr>
        <w:t>In this contribution, we discuss the</w:t>
      </w:r>
      <w:r w:rsidR="002B13F3">
        <w:rPr>
          <w:rFonts w:eastAsia="MS Mincho"/>
          <w:sz w:val="20"/>
          <w:szCs w:val="20"/>
          <w:lang w:val="en-US" w:eastAsia="ja-JP"/>
        </w:rPr>
        <w:t xml:space="preserve"> </w:t>
      </w:r>
      <w:r w:rsidR="00D831CC">
        <w:rPr>
          <w:rFonts w:eastAsia="MS Mincho"/>
          <w:sz w:val="20"/>
          <w:szCs w:val="20"/>
          <w:lang w:val="en-US" w:eastAsia="ja-JP"/>
        </w:rPr>
        <w:t xml:space="preserve">aspects </w:t>
      </w:r>
      <w:r w:rsidR="00803620">
        <w:rPr>
          <w:rFonts w:eastAsia="MS Mincho"/>
          <w:sz w:val="20"/>
          <w:szCs w:val="20"/>
          <w:lang w:val="en-US" w:eastAsia="ja-JP"/>
        </w:rPr>
        <w:t>of</w:t>
      </w:r>
      <w:r w:rsidR="00D831CC">
        <w:rPr>
          <w:rFonts w:eastAsia="MS Mincho"/>
          <w:sz w:val="20"/>
          <w:szCs w:val="20"/>
          <w:lang w:val="en-US" w:eastAsia="ja-JP"/>
        </w:rPr>
        <w:t xml:space="preserve"> </w:t>
      </w:r>
      <w:r w:rsidR="0033687A">
        <w:rPr>
          <w:rFonts w:eastAsia="MS Mincho"/>
          <w:sz w:val="20"/>
          <w:szCs w:val="20"/>
          <w:lang w:val="en-US" w:eastAsia="ja-JP"/>
        </w:rPr>
        <w:t>multicast reception in RRC_INACTIVE</w:t>
      </w:r>
      <w:r w:rsidR="007A6A99" w:rsidRPr="00974C1A">
        <w:rPr>
          <w:rFonts w:eastAsia="MS Mincho"/>
          <w:sz w:val="20"/>
          <w:szCs w:val="20"/>
          <w:lang w:val="en-US" w:eastAsia="ja-JP"/>
        </w:rPr>
        <w:t xml:space="preserve"> </w:t>
      </w:r>
      <w:r w:rsidR="001D0C16" w:rsidRPr="00974C1A">
        <w:rPr>
          <w:rFonts w:eastAsia="MS Mincho"/>
          <w:sz w:val="20"/>
          <w:szCs w:val="20"/>
          <w:lang w:val="en-US" w:eastAsia="ja-JP"/>
        </w:rPr>
        <w:t xml:space="preserve">and </w:t>
      </w:r>
      <w:r w:rsidRPr="00974C1A">
        <w:rPr>
          <w:rFonts w:eastAsia="MS Mincho"/>
          <w:sz w:val="20"/>
          <w:szCs w:val="20"/>
          <w:lang w:eastAsia="ja-JP"/>
        </w:rPr>
        <w:t>have the following proposals:</w:t>
      </w:r>
    </w:p>
    <w:p w14:paraId="181BA1C6" w14:textId="77777777" w:rsidR="0033687A" w:rsidRDefault="0033687A" w:rsidP="0033687A">
      <w:pPr>
        <w:spacing w:before="120" w:after="120"/>
        <w:rPr>
          <w:b/>
          <w:bCs/>
          <w:color w:val="000000"/>
          <w:sz w:val="20"/>
          <w:szCs w:val="20"/>
          <w:lang w:val="en-US"/>
        </w:rPr>
      </w:pPr>
      <w:r w:rsidRPr="00BF110D">
        <w:rPr>
          <w:b/>
          <w:bCs/>
          <w:color w:val="000000"/>
          <w:sz w:val="20"/>
          <w:szCs w:val="20"/>
          <w:lang w:val="en-US"/>
        </w:rPr>
        <w:t xml:space="preserve">Proposal </w:t>
      </w:r>
      <w:r>
        <w:rPr>
          <w:b/>
          <w:bCs/>
          <w:color w:val="000000"/>
          <w:sz w:val="20"/>
          <w:szCs w:val="20"/>
          <w:lang w:val="en-US"/>
        </w:rPr>
        <w:t>1: O</w:t>
      </w:r>
      <w:proofErr w:type="spellStart"/>
      <w:r w:rsidRPr="00D43B15">
        <w:rPr>
          <w:b/>
          <w:bCs/>
          <w:color w:val="000000"/>
          <w:sz w:val="20"/>
          <w:szCs w:val="20"/>
          <w:lang w:val="en-GB"/>
        </w:rPr>
        <w:t>nly</w:t>
      </w:r>
      <w:proofErr w:type="spellEnd"/>
      <w:r w:rsidRPr="00D43B15">
        <w:rPr>
          <w:b/>
          <w:bCs/>
          <w:color w:val="000000"/>
          <w:sz w:val="20"/>
          <w:szCs w:val="20"/>
          <w:lang w:val="en-GB"/>
        </w:rPr>
        <w:t xml:space="preserve"> DCI format 4_1 is applied for multicast reception in RRC_INACTIV</w:t>
      </w:r>
      <w:r>
        <w:rPr>
          <w:b/>
          <w:bCs/>
          <w:color w:val="000000"/>
          <w:sz w:val="20"/>
          <w:szCs w:val="20"/>
          <w:lang w:val="en-GB"/>
        </w:rPr>
        <w:t>E</w:t>
      </w:r>
      <w:r>
        <w:rPr>
          <w:b/>
          <w:bCs/>
          <w:color w:val="000000"/>
          <w:sz w:val="20"/>
          <w:szCs w:val="20"/>
          <w:lang w:val="en-US"/>
        </w:rPr>
        <w:t>.</w:t>
      </w:r>
    </w:p>
    <w:p w14:paraId="6E6F1F41" w14:textId="77777777" w:rsidR="0033687A" w:rsidRDefault="0033687A" w:rsidP="0033687A">
      <w:pPr>
        <w:spacing w:before="120" w:after="120"/>
        <w:rPr>
          <w:b/>
          <w:bCs/>
          <w:color w:val="000000"/>
          <w:sz w:val="20"/>
          <w:szCs w:val="20"/>
          <w:lang w:val="en-US"/>
        </w:rPr>
      </w:pPr>
      <w:r w:rsidRPr="00FA0628">
        <w:rPr>
          <w:b/>
          <w:bCs/>
          <w:color w:val="000000"/>
          <w:sz w:val="20"/>
          <w:szCs w:val="20"/>
          <w:lang w:val="en-US"/>
        </w:rPr>
        <w:t xml:space="preserve">Proposal </w:t>
      </w:r>
      <w:r>
        <w:rPr>
          <w:b/>
          <w:bCs/>
          <w:color w:val="000000"/>
          <w:sz w:val="20"/>
          <w:szCs w:val="20"/>
          <w:lang w:val="en-US"/>
        </w:rPr>
        <w:t xml:space="preserve">2: </w:t>
      </w:r>
      <w:r w:rsidRPr="00FD6D97">
        <w:rPr>
          <w:b/>
          <w:bCs/>
          <w:color w:val="000000"/>
          <w:sz w:val="20"/>
          <w:szCs w:val="20"/>
          <w:lang w:val="en-US"/>
        </w:rPr>
        <w:t xml:space="preserve">Rel-17 defined </w:t>
      </w:r>
      <w:r>
        <w:rPr>
          <w:b/>
          <w:bCs/>
          <w:color w:val="000000"/>
          <w:sz w:val="20"/>
          <w:szCs w:val="20"/>
          <w:lang w:val="en-US"/>
        </w:rPr>
        <w:t xml:space="preserve">PDSCH </w:t>
      </w:r>
      <w:r w:rsidRPr="00FD6D97">
        <w:rPr>
          <w:b/>
          <w:bCs/>
          <w:color w:val="000000"/>
          <w:sz w:val="20"/>
          <w:szCs w:val="20"/>
          <w:lang w:val="en-US"/>
        </w:rPr>
        <w:t>repetition mechanism for MBS can be reused for multicast MTCH in RRC_INACTIVE</w:t>
      </w:r>
      <w:r>
        <w:rPr>
          <w:b/>
          <w:bCs/>
          <w:color w:val="000000"/>
          <w:sz w:val="20"/>
          <w:szCs w:val="20"/>
          <w:lang w:val="en-US"/>
        </w:rPr>
        <w:t>.</w:t>
      </w:r>
    </w:p>
    <w:p w14:paraId="5778F69B" w14:textId="77777777" w:rsidR="00845B8A" w:rsidRPr="00845B8A" w:rsidRDefault="00845B8A" w:rsidP="00845B8A">
      <w:pPr>
        <w:spacing w:before="120" w:after="120"/>
        <w:rPr>
          <w:b/>
          <w:color w:val="000000"/>
          <w:sz w:val="20"/>
          <w:szCs w:val="20"/>
          <w:lang w:val="en-US"/>
        </w:rPr>
      </w:pPr>
      <w:r w:rsidRPr="00845B8A">
        <w:rPr>
          <w:rFonts w:cs="Arial"/>
          <w:b/>
          <w:sz w:val="20"/>
          <w:szCs w:val="20"/>
          <w:lang w:val="en-US"/>
        </w:rPr>
        <w:t xml:space="preserve">Observation: </w:t>
      </w:r>
      <w:r w:rsidRPr="00845B8A">
        <w:rPr>
          <w:b/>
          <w:sz w:val="20"/>
          <w:szCs w:val="20"/>
          <w:lang w:val="en-GB"/>
        </w:rPr>
        <w:t>Rel-17 defined CSS for multicast MTCH can’t be directly reused by multicast MTCH in RRC_INACTVIE</w:t>
      </w:r>
      <w:r>
        <w:rPr>
          <w:b/>
          <w:sz w:val="20"/>
          <w:szCs w:val="20"/>
          <w:lang w:val="en-GB"/>
        </w:rPr>
        <w:t>. T</w:t>
      </w:r>
      <w:r w:rsidRPr="00845B8A">
        <w:rPr>
          <w:rFonts w:cs="Arial"/>
          <w:b/>
          <w:sz w:val="20"/>
          <w:szCs w:val="20"/>
          <w:lang w:val="en-US"/>
        </w:rPr>
        <w:t>he search space for multicast in RRC_INACTIVE can either reuse the Rel-17search space for broadcast MTCH or update type 3 CSS with beam sweeping</w:t>
      </w:r>
      <w:r>
        <w:rPr>
          <w:rFonts w:cs="Arial"/>
          <w:b/>
          <w:sz w:val="20"/>
          <w:szCs w:val="20"/>
          <w:lang w:val="en-US"/>
        </w:rPr>
        <w:t>.</w:t>
      </w:r>
    </w:p>
    <w:p w14:paraId="4949E188" w14:textId="271DC960" w:rsidR="0000192E" w:rsidRPr="00974C1A" w:rsidRDefault="0017048A" w:rsidP="0000192E">
      <w:pPr>
        <w:pStyle w:val="Heading1"/>
        <w:rPr>
          <w:sz w:val="20"/>
        </w:rPr>
      </w:pPr>
      <w:r w:rsidRPr="00974C1A">
        <w:rPr>
          <w:sz w:val="20"/>
        </w:rPr>
        <w:lastRenderedPageBreak/>
        <w:t>References</w:t>
      </w:r>
      <w:bookmarkStart w:id="4" w:name="_Ref523487962"/>
      <w:bookmarkStart w:id="5" w:name="_Ref523653838"/>
    </w:p>
    <w:bookmarkEnd w:id="4"/>
    <w:bookmarkEnd w:id="5"/>
    <w:p w14:paraId="6793FF00" w14:textId="21A98F2E" w:rsidR="0058784A" w:rsidRDefault="00CC3AFE" w:rsidP="0058784A">
      <w:pPr>
        <w:widowControl w:val="0"/>
        <w:numPr>
          <w:ilvl w:val="0"/>
          <w:numId w:val="5"/>
        </w:numPr>
        <w:jc w:val="both"/>
        <w:rPr>
          <w:sz w:val="20"/>
          <w:szCs w:val="20"/>
          <w:lang w:val="en-GB"/>
        </w:rPr>
      </w:pPr>
      <w:r w:rsidRPr="00CC3AFE">
        <w:rPr>
          <w:sz w:val="20"/>
          <w:szCs w:val="20"/>
          <w:lang w:val="en-GB"/>
        </w:rPr>
        <w:t>R1-2304325</w:t>
      </w:r>
      <w:r w:rsidR="0058784A" w:rsidRPr="00F660F0">
        <w:rPr>
          <w:sz w:val="20"/>
          <w:szCs w:val="20"/>
          <w:lang w:val="en-GB"/>
        </w:rPr>
        <w:t>,</w:t>
      </w:r>
      <w:r w:rsidR="0058784A">
        <w:rPr>
          <w:sz w:val="20"/>
          <w:szCs w:val="20"/>
          <w:lang w:val="en-GB"/>
        </w:rPr>
        <w:t xml:space="preserve"> </w:t>
      </w:r>
      <w:r w:rsidR="00F660F0">
        <w:rPr>
          <w:sz w:val="20"/>
          <w:szCs w:val="20"/>
          <w:lang w:val="en-GB"/>
        </w:rPr>
        <w:t>“</w:t>
      </w:r>
      <w:r w:rsidR="00F660F0" w:rsidRPr="00F660F0">
        <w:rPr>
          <w:sz w:val="20"/>
          <w:szCs w:val="20"/>
        </w:rPr>
        <w:t>LS to RAN1 on multicast reception in RRC_INAC</w:t>
      </w:r>
      <w:r w:rsidR="00F660F0">
        <w:rPr>
          <w:sz w:val="20"/>
          <w:szCs w:val="20"/>
          <w:lang w:val="en-US"/>
        </w:rPr>
        <w:t>”</w:t>
      </w:r>
      <w:r w:rsidR="0058784A">
        <w:rPr>
          <w:sz w:val="20"/>
          <w:szCs w:val="20"/>
          <w:lang w:val="en-GB"/>
        </w:rPr>
        <w:t xml:space="preserve">, </w:t>
      </w:r>
      <w:r w:rsidR="00F660F0">
        <w:rPr>
          <w:sz w:val="20"/>
          <w:szCs w:val="20"/>
          <w:lang w:val="en-GB"/>
        </w:rPr>
        <w:t>RAN2</w:t>
      </w:r>
    </w:p>
    <w:p w14:paraId="4AFE517F" w14:textId="570D3785" w:rsidR="006111ED" w:rsidRDefault="006111ED" w:rsidP="0058784A">
      <w:pPr>
        <w:widowControl w:val="0"/>
        <w:numPr>
          <w:ilvl w:val="0"/>
          <w:numId w:val="5"/>
        </w:numPr>
        <w:jc w:val="both"/>
        <w:rPr>
          <w:sz w:val="20"/>
          <w:szCs w:val="20"/>
          <w:lang w:val="en-GB"/>
        </w:rPr>
      </w:pPr>
      <w:r>
        <w:rPr>
          <w:sz w:val="20"/>
          <w:szCs w:val="20"/>
          <w:lang w:val="en-GB"/>
        </w:rPr>
        <w:t>R1-2306352, “</w:t>
      </w:r>
      <w:r w:rsidRPr="006111ED">
        <w:rPr>
          <w:sz w:val="20"/>
          <w:szCs w:val="20"/>
        </w:rPr>
        <w:t>Report of RAN1#113 meeting</w:t>
      </w:r>
      <w:r>
        <w:rPr>
          <w:sz w:val="20"/>
          <w:szCs w:val="20"/>
          <w:lang w:val="en-GB"/>
        </w:rPr>
        <w:t>”, ETSI MCC</w:t>
      </w:r>
    </w:p>
    <w:p w14:paraId="7A5A21A0" w14:textId="1DA7FB8E" w:rsidR="00C21088" w:rsidRPr="0045476E" w:rsidRDefault="00695027" w:rsidP="00AB5867">
      <w:pPr>
        <w:widowControl w:val="0"/>
        <w:numPr>
          <w:ilvl w:val="0"/>
          <w:numId w:val="5"/>
        </w:numPr>
        <w:jc w:val="both"/>
        <w:rPr>
          <w:sz w:val="20"/>
          <w:szCs w:val="20"/>
          <w:lang w:val="en-GB"/>
        </w:rPr>
      </w:pPr>
      <w:r>
        <w:rPr>
          <w:sz w:val="20"/>
          <w:szCs w:val="20"/>
          <w:lang w:val="en-GB"/>
        </w:rPr>
        <w:t>R1-2306178, “</w:t>
      </w:r>
      <w:r w:rsidRPr="00695027">
        <w:rPr>
          <w:bCs/>
          <w:sz w:val="20"/>
          <w:szCs w:val="20"/>
          <w:lang w:val="en-GB"/>
        </w:rPr>
        <w:t>FL summary on multicast reception in RRC_INACTIVE”, Moderator (Apple)</w:t>
      </w:r>
    </w:p>
    <w:p w14:paraId="43063B3D" w14:textId="18691E84" w:rsidR="0045476E" w:rsidRPr="00974C1A" w:rsidRDefault="0045476E" w:rsidP="0045476E">
      <w:pPr>
        <w:pStyle w:val="Heading1"/>
        <w:rPr>
          <w:sz w:val="20"/>
        </w:rPr>
      </w:pPr>
      <w:r>
        <w:rPr>
          <w:sz w:val="20"/>
        </w:rPr>
        <w:t>Appendix</w:t>
      </w:r>
    </w:p>
    <w:tbl>
      <w:tblPr>
        <w:tblStyle w:val="TableGrid"/>
        <w:tblW w:w="0" w:type="auto"/>
        <w:tblLook w:val="04A0" w:firstRow="1" w:lastRow="0" w:firstColumn="1" w:lastColumn="0" w:noHBand="0" w:noVBand="1"/>
      </w:tblPr>
      <w:tblGrid>
        <w:gridCol w:w="9629"/>
      </w:tblGrid>
      <w:tr w:rsidR="00695027" w14:paraId="462C3E39" w14:textId="77777777" w:rsidTr="0042105E">
        <w:tc>
          <w:tcPr>
            <w:tcW w:w="9629" w:type="dxa"/>
          </w:tcPr>
          <w:p w14:paraId="033E0AB5" w14:textId="77777777" w:rsidR="00695027" w:rsidRDefault="00695027" w:rsidP="0042105E">
            <w:pPr>
              <w:pStyle w:val="Heading2"/>
              <w:numPr>
                <w:ilvl w:val="0"/>
                <w:numId w:val="0"/>
              </w:numPr>
              <w:ind w:left="567" w:hanging="567"/>
            </w:pPr>
            <w:bookmarkStart w:id="6" w:name="_Toc12021486"/>
            <w:bookmarkStart w:id="7" w:name="_Toc20311598"/>
            <w:bookmarkStart w:id="8" w:name="_Toc26719423"/>
            <w:bookmarkStart w:id="9" w:name="_Toc29894858"/>
            <w:bookmarkStart w:id="10" w:name="_Toc29899157"/>
            <w:bookmarkStart w:id="11" w:name="_Toc29899575"/>
            <w:bookmarkStart w:id="12" w:name="_Toc29917312"/>
            <w:bookmarkStart w:id="13" w:name="_Toc36498186"/>
            <w:bookmarkStart w:id="14" w:name="_Toc45699213"/>
            <w:bookmarkStart w:id="15" w:name="_Toc114216089"/>
            <w:bookmarkStart w:id="16" w:name="_Ref491451763"/>
            <w:bookmarkStart w:id="17" w:name="_Ref491466492"/>
            <w:r>
              <w:t>TS38.213 v17.3.0</w:t>
            </w:r>
          </w:p>
          <w:p w14:paraId="7E2D644B" w14:textId="77777777" w:rsidR="00695027" w:rsidRPr="00B916EC" w:rsidRDefault="00695027" w:rsidP="0042105E">
            <w:pPr>
              <w:pStyle w:val="Heading2"/>
              <w:numPr>
                <w:ilvl w:val="0"/>
                <w:numId w:val="0"/>
              </w:numPr>
              <w:ind w:left="567" w:hanging="567"/>
            </w:pPr>
            <w:r w:rsidRPr="00B916EC">
              <w:t>10</w:t>
            </w:r>
            <w:r w:rsidRPr="00B916EC">
              <w:rPr>
                <w:rFonts w:hint="eastAsia"/>
              </w:rPr>
              <w:t>.1</w:t>
            </w:r>
            <w:r w:rsidRPr="00B916EC">
              <w:rPr>
                <w:rFonts w:hint="eastAsia"/>
              </w:rPr>
              <w:tab/>
            </w:r>
            <w:r w:rsidRPr="00B916EC">
              <w:t xml:space="preserve">UE procedure for determining physical downlink control channel </w:t>
            </w:r>
            <w:proofErr w:type="gramStart"/>
            <w:r w:rsidRPr="00B916EC">
              <w:t>assignment</w:t>
            </w:r>
            <w:bookmarkEnd w:id="6"/>
            <w:bookmarkEnd w:id="7"/>
            <w:bookmarkEnd w:id="8"/>
            <w:bookmarkEnd w:id="9"/>
            <w:bookmarkEnd w:id="10"/>
            <w:bookmarkEnd w:id="11"/>
            <w:bookmarkEnd w:id="12"/>
            <w:bookmarkEnd w:id="13"/>
            <w:bookmarkEnd w:id="14"/>
            <w:bookmarkEnd w:id="15"/>
            <w:proofErr w:type="gramEnd"/>
            <w:r w:rsidRPr="00B916EC">
              <w:t xml:space="preserve"> </w:t>
            </w:r>
            <w:bookmarkEnd w:id="16"/>
            <w:bookmarkEnd w:id="17"/>
          </w:p>
          <w:p w14:paraId="2E6D8756" w14:textId="77777777" w:rsidR="00695027" w:rsidRPr="000F4A1E" w:rsidRDefault="00695027" w:rsidP="0042105E">
            <w:pPr>
              <w:rPr>
                <w:sz w:val="20"/>
                <w:szCs w:val="20"/>
              </w:rPr>
            </w:pPr>
            <w:r w:rsidRPr="000F4A1E">
              <w:rPr>
                <w:sz w:val="20"/>
                <w:szCs w:val="20"/>
              </w:rPr>
              <w:t>A set of PDCCH candidates for a UE to monitor is defined in terms of PDCCH search space sets. A search space set can be a CSS set or a USS set. A UE monitors PDCCH candidates in one or more of the following search spaces sets</w:t>
            </w:r>
          </w:p>
          <w:p w14:paraId="3AEDC2FD" w14:textId="77777777" w:rsidR="00695027" w:rsidRPr="000F4A1E" w:rsidRDefault="00695027" w:rsidP="0042105E">
            <w:pPr>
              <w:pStyle w:val="B1"/>
              <w:rPr>
                <w:sz w:val="20"/>
                <w:szCs w:val="20"/>
                <w:lang w:val="en-US" w:eastAsia="x-none"/>
              </w:rPr>
            </w:pPr>
            <w:r w:rsidRPr="000F4A1E">
              <w:rPr>
                <w:sz w:val="20"/>
                <w:szCs w:val="20"/>
              </w:rPr>
              <w:t>-</w:t>
            </w:r>
            <w:r w:rsidRPr="000F4A1E">
              <w:rPr>
                <w:sz w:val="20"/>
                <w:szCs w:val="20"/>
              </w:rPr>
              <w:tab/>
              <w:t xml:space="preserve">a Type0-PDCCH CSS </w:t>
            </w:r>
            <w:r w:rsidRPr="000F4A1E">
              <w:rPr>
                <w:sz w:val="20"/>
                <w:szCs w:val="20"/>
                <w:lang w:val="en-US"/>
              </w:rPr>
              <w:t xml:space="preserve">set </w:t>
            </w:r>
            <w:r w:rsidRPr="000F4A1E">
              <w:rPr>
                <w:sz w:val="20"/>
                <w:szCs w:val="20"/>
              </w:rPr>
              <w:t xml:space="preserve">on </w:t>
            </w:r>
            <w:r w:rsidRPr="000F4A1E">
              <w:rPr>
                <w:sz w:val="20"/>
                <w:szCs w:val="20"/>
                <w:lang w:val="en-US"/>
              </w:rPr>
              <w:t>the</w:t>
            </w:r>
            <w:r w:rsidRPr="000F4A1E">
              <w:rPr>
                <w:sz w:val="20"/>
                <w:szCs w:val="20"/>
              </w:rPr>
              <w:t xml:space="preserve"> primary cell</w:t>
            </w:r>
            <w:r w:rsidRPr="000F4A1E">
              <w:rPr>
                <w:sz w:val="20"/>
                <w:szCs w:val="20"/>
                <w:lang w:val="en-US"/>
              </w:rPr>
              <w:t xml:space="preserve"> of the MCG</w:t>
            </w:r>
            <w:r w:rsidRPr="000F4A1E">
              <w:rPr>
                <w:sz w:val="20"/>
                <w:szCs w:val="20"/>
                <w:lang w:val="en-US" w:eastAsia="x-none"/>
              </w:rPr>
              <w:t xml:space="preserve"> configured by </w:t>
            </w:r>
          </w:p>
          <w:p w14:paraId="4E5E2818" w14:textId="77777777" w:rsidR="00695027" w:rsidRPr="000F4A1E" w:rsidRDefault="00695027" w:rsidP="0042105E">
            <w:pPr>
              <w:pStyle w:val="B2"/>
              <w:rPr>
                <w:sz w:val="20"/>
                <w:szCs w:val="20"/>
              </w:rPr>
            </w:pPr>
            <w:r w:rsidRPr="000F4A1E">
              <w:rPr>
                <w:sz w:val="20"/>
                <w:szCs w:val="20"/>
              </w:rPr>
              <w:t>-</w:t>
            </w:r>
            <w:r w:rsidRPr="000F4A1E">
              <w:rPr>
                <w:sz w:val="20"/>
                <w:szCs w:val="20"/>
              </w:rPr>
              <w:tab/>
            </w:r>
            <w:r w:rsidRPr="000F4A1E">
              <w:rPr>
                <w:i/>
                <w:iCs/>
                <w:sz w:val="20"/>
                <w:szCs w:val="20"/>
              </w:rPr>
              <w:t>pdcch-ConfigSIB1</w:t>
            </w:r>
            <w:r w:rsidRPr="000F4A1E">
              <w:rPr>
                <w:sz w:val="20"/>
                <w:szCs w:val="20"/>
              </w:rPr>
              <w:t xml:space="preserve"> </w:t>
            </w:r>
            <w:r w:rsidRPr="000F4A1E">
              <w:rPr>
                <w:rFonts w:eastAsia="MS Mincho"/>
                <w:sz w:val="20"/>
                <w:szCs w:val="20"/>
              </w:rPr>
              <w:t xml:space="preserve">in </w:t>
            </w:r>
            <w:r w:rsidRPr="000F4A1E">
              <w:rPr>
                <w:sz w:val="20"/>
                <w:szCs w:val="20"/>
              </w:rPr>
              <w:t>MIB</w:t>
            </w:r>
            <w:r w:rsidRPr="000F4A1E">
              <w:rPr>
                <w:sz w:val="20"/>
                <w:szCs w:val="20"/>
                <w:lang w:eastAsia="x-none"/>
              </w:rPr>
              <w:t xml:space="preserve"> or by </w:t>
            </w:r>
            <w:r w:rsidRPr="000F4A1E">
              <w:rPr>
                <w:i/>
                <w:sz w:val="20"/>
                <w:szCs w:val="20"/>
                <w:lang w:eastAsia="x-none"/>
              </w:rPr>
              <w:t>searchSpaceSIB1</w:t>
            </w:r>
            <w:r w:rsidRPr="000F4A1E">
              <w:rPr>
                <w:iCs/>
                <w:sz w:val="20"/>
                <w:szCs w:val="20"/>
                <w:lang w:eastAsia="x-none"/>
              </w:rPr>
              <w:t xml:space="preserve"> in </w:t>
            </w:r>
            <w:r w:rsidRPr="000F4A1E">
              <w:rPr>
                <w:i/>
                <w:sz w:val="20"/>
                <w:szCs w:val="20"/>
                <w:lang w:eastAsia="x-none"/>
              </w:rPr>
              <w:t>PDCCH-ConfigCommon</w:t>
            </w:r>
            <w:r w:rsidRPr="000F4A1E">
              <w:rPr>
                <w:sz w:val="20"/>
                <w:szCs w:val="20"/>
              </w:rPr>
              <w:t xml:space="preserve"> or by </w:t>
            </w:r>
            <w:r w:rsidRPr="000F4A1E">
              <w:rPr>
                <w:i/>
                <w:iCs/>
                <w:sz w:val="20"/>
                <w:szCs w:val="20"/>
                <w:lang w:eastAsia="x-none"/>
              </w:rPr>
              <w:t>searchSpaceZero</w:t>
            </w:r>
            <w:r w:rsidRPr="000F4A1E">
              <w:rPr>
                <w:sz w:val="20"/>
                <w:szCs w:val="20"/>
              </w:rPr>
              <w:t xml:space="preserve"> </w:t>
            </w:r>
            <w:r w:rsidRPr="000F4A1E">
              <w:rPr>
                <w:iCs/>
                <w:sz w:val="20"/>
                <w:szCs w:val="20"/>
                <w:lang w:eastAsia="x-none"/>
              </w:rPr>
              <w:t xml:space="preserve">in </w:t>
            </w:r>
            <w:r w:rsidRPr="000F4A1E">
              <w:rPr>
                <w:i/>
                <w:sz w:val="20"/>
                <w:szCs w:val="20"/>
                <w:lang w:eastAsia="x-none"/>
              </w:rPr>
              <w:t>PDCCH-ConfigCommon</w:t>
            </w:r>
            <w:r w:rsidRPr="000F4A1E">
              <w:rPr>
                <w:sz w:val="20"/>
                <w:szCs w:val="20"/>
              </w:rPr>
              <w:t xml:space="preserve"> for a DCI format 1_0 with CRC scrambled by a SI-RNTI, or </w:t>
            </w:r>
          </w:p>
          <w:p w14:paraId="0D3505CD" w14:textId="77777777" w:rsidR="00695027" w:rsidRPr="00380D2F" w:rsidRDefault="00695027" w:rsidP="0042105E">
            <w:pPr>
              <w:pStyle w:val="B2"/>
              <w:rPr>
                <w:sz w:val="20"/>
                <w:szCs w:val="20"/>
              </w:rPr>
            </w:pPr>
            <w:r w:rsidRPr="000F4A1E">
              <w:rPr>
                <w:sz w:val="20"/>
                <w:szCs w:val="20"/>
              </w:rPr>
              <w:t>-</w:t>
            </w:r>
            <w:r w:rsidRPr="000F4A1E">
              <w:rPr>
                <w:sz w:val="20"/>
                <w:szCs w:val="20"/>
              </w:rPr>
              <w:tab/>
            </w:r>
            <w:r w:rsidRPr="000F4A1E">
              <w:rPr>
                <w:i/>
                <w:iCs/>
                <w:sz w:val="20"/>
                <w:szCs w:val="20"/>
                <w:lang w:eastAsia="x-none"/>
              </w:rPr>
              <w:t>searchSpaceZero</w:t>
            </w:r>
            <w:r w:rsidRPr="000F4A1E">
              <w:rPr>
                <w:sz w:val="20"/>
                <w:szCs w:val="20"/>
              </w:rPr>
              <w:t xml:space="preserve"> </w:t>
            </w:r>
            <w:r w:rsidRPr="000F4A1E">
              <w:rPr>
                <w:iCs/>
                <w:sz w:val="20"/>
                <w:szCs w:val="20"/>
                <w:lang w:eastAsia="x-none"/>
              </w:rPr>
              <w:t xml:space="preserve">in </w:t>
            </w:r>
            <w:r w:rsidRPr="000F4A1E">
              <w:rPr>
                <w:i/>
                <w:sz w:val="20"/>
                <w:szCs w:val="20"/>
                <w:lang w:eastAsia="x-none"/>
              </w:rPr>
              <w:t>PDCCH-ConfigCommon</w:t>
            </w:r>
            <w:r w:rsidRPr="000F4A1E">
              <w:rPr>
                <w:sz w:val="20"/>
                <w:szCs w:val="20"/>
              </w:rPr>
              <w:t xml:space="preserve"> when </w:t>
            </w:r>
            <w:r w:rsidRPr="000F4A1E">
              <w:rPr>
                <w:i/>
                <w:iCs/>
                <w:sz w:val="20"/>
                <w:szCs w:val="20"/>
              </w:rPr>
              <w:t>searchSpaceM</w:t>
            </w:r>
            <w:r w:rsidRPr="000F4A1E">
              <w:rPr>
                <w:i/>
                <w:iCs/>
                <w:sz w:val="20"/>
                <w:szCs w:val="20"/>
                <w:lang w:val="en-US"/>
              </w:rPr>
              <w:t>C</w:t>
            </w:r>
            <w:r w:rsidRPr="000F4A1E">
              <w:rPr>
                <w:i/>
                <w:iCs/>
                <w:sz w:val="20"/>
                <w:szCs w:val="20"/>
              </w:rPr>
              <w:t>CH</w:t>
            </w:r>
            <w:r w:rsidRPr="000F4A1E">
              <w:rPr>
                <w:sz w:val="20"/>
                <w:szCs w:val="20"/>
              </w:rPr>
              <w:t xml:space="preserve"> </w:t>
            </w:r>
            <w:r w:rsidRPr="000F4A1E">
              <w:rPr>
                <w:sz w:val="20"/>
                <w:szCs w:val="20"/>
                <w:lang w:val="en-GB"/>
              </w:rPr>
              <w:t>and</w:t>
            </w:r>
            <w:r w:rsidRPr="000F4A1E">
              <w:rPr>
                <w:sz w:val="20"/>
                <w:szCs w:val="20"/>
              </w:rPr>
              <w:t xml:space="preserve"> </w:t>
            </w:r>
            <w:r w:rsidRPr="000F4A1E">
              <w:rPr>
                <w:i/>
                <w:iCs/>
                <w:sz w:val="20"/>
                <w:szCs w:val="20"/>
              </w:rPr>
              <w:t>searchSpaceM</w:t>
            </w:r>
            <w:r w:rsidRPr="000F4A1E">
              <w:rPr>
                <w:i/>
                <w:iCs/>
                <w:sz w:val="20"/>
                <w:szCs w:val="20"/>
                <w:lang w:val="en-US"/>
              </w:rPr>
              <w:t>T</w:t>
            </w:r>
            <w:r w:rsidRPr="000F4A1E">
              <w:rPr>
                <w:i/>
                <w:iCs/>
                <w:sz w:val="20"/>
                <w:szCs w:val="20"/>
              </w:rPr>
              <w:t>CH</w:t>
            </w:r>
            <w:r w:rsidRPr="000F4A1E">
              <w:rPr>
                <w:iCs/>
                <w:sz w:val="20"/>
                <w:szCs w:val="20"/>
              </w:rPr>
              <w:t xml:space="preserve"> </w:t>
            </w:r>
            <w:r w:rsidRPr="000F4A1E">
              <w:rPr>
                <w:sz w:val="20"/>
                <w:szCs w:val="20"/>
                <w:lang w:val="en-GB"/>
              </w:rPr>
              <w:t>are</w:t>
            </w:r>
            <w:r w:rsidRPr="000F4A1E">
              <w:rPr>
                <w:sz w:val="20"/>
                <w:szCs w:val="20"/>
              </w:rPr>
              <w:t xml:space="preserve"> not provided, for a DCI format </w:t>
            </w:r>
            <w:r w:rsidRPr="000F4A1E">
              <w:rPr>
                <w:sz w:val="20"/>
                <w:szCs w:val="20"/>
                <w:lang w:val="en-US"/>
              </w:rPr>
              <w:t xml:space="preserve">4_0 </w:t>
            </w:r>
            <w:r w:rsidRPr="000F4A1E">
              <w:rPr>
                <w:sz w:val="20"/>
                <w:szCs w:val="20"/>
              </w:rPr>
              <w:t xml:space="preserve">with CRC scrambled by a MCCH-RNTI or </w:t>
            </w:r>
            <w:r w:rsidRPr="00660B16">
              <w:rPr>
                <w:sz w:val="20"/>
                <w:szCs w:val="20"/>
                <w:highlight w:val="yellow"/>
              </w:rPr>
              <w:t>a G-RNTI</w:t>
            </w:r>
          </w:p>
        </w:tc>
      </w:tr>
    </w:tbl>
    <w:p w14:paraId="2A5BE5C1" w14:textId="612F5732" w:rsidR="00695027" w:rsidRPr="00660B16" w:rsidRDefault="00695027" w:rsidP="00695027">
      <w:pPr>
        <w:spacing w:before="120" w:after="120"/>
        <w:rPr>
          <w:color w:val="000000"/>
          <w:sz w:val="20"/>
          <w:szCs w:val="20"/>
          <w:lang w:val="en-US"/>
        </w:rPr>
      </w:pPr>
      <w:r w:rsidRPr="00660B16">
        <w:rPr>
          <w:color w:val="000000"/>
          <w:sz w:val="20"/>
          <w:szCs w:val="20"/>
          <w:lang w:val="en-US"/>
        </w:rPr>
        <w:t>The CR R1-2210769 and R1-2212709</w:t>
      </w:r>
      <w:r>
        <w:rPr>
          <w:color w:val="000000"/>
          <w:sz w:val="20"/>
          <w:szCs w:val="20"/>
          <w:lang w:val="en-US"/>
        </w:rPr>
        <w:t xml:space="preserve"> </w:t>
      </w:r>
      <w:r w:rsidR="00CD7204">
        <w:rPr>
          <w:color w:val="000000"/>
          <w:sz w:val="20"/>
          <w:szCs w:val="20"/>
          <w:lang w:val="en-US"/>
        </w:rPr>
        <w:t>were</w:t>
      </w:r>
      <w:r>
        <w:rPr>
          <w:color w:val="000000"/>
          <w:sz w:val="20"/>
          <w:szCs w:val="20"/>
          <w:lang w:val="en-US"/>
        </w:rPr>
        <w:t xml:space="preserve"> agreed in RAN1#110bis</w:t>
      </w:r>
      <w:r w:rsidR="00E37CA0">
        <w:rPr>
          <w:color w:val="000000"/>
          <w:sz w:val="20"/>
          <w:szCs w:val="20"/>
          <w:lang w:val="en-US"/>
        </w:rPr>
        <w:t>-e</w:t>
      </w:r>
      <w:r>
        <w:rPr>
          <w:color w:val="000000"/>
          <w:sz w:val="20"/>
          <w:szCs w:val="20"/>
          <w:lang w:val="en-US"/>
        </w:rPr>
        <w:t xml:space="preserve"> and RAN1#11</w:t>
      </w:r>
      <w:r w:rsidR="00E37CA0">
        <w:rPr>
          <w:color w:val="000000"/>
          <w:sz w:val="20"/>
          <w:szCs w:val="20"/>
          <w:lang w:val="en-US"/>
        </w:rPr>
        <w:t>1</w:t>
      </w:r>
      <w:r>
        <w:rPr>
          <w:color w:val="000000"/>
          <w:sz w:val="20"/>
          <w:szCs w:val="20"/>
          <w:lang w:val="en-US"/>
        </w:rPr>
        <w:t xml:space="preserve"> meeting respectively</w:t>
      </w:r>
      <w:r w:rsidR="00E37CA0">
        <w:rPr>
          <w:color w:val="000000"/>
          <w:sz w:val="20"/>
          <w:szCs w:val="20"/>
          <w:lang w:val="en-US"/>
        </w:rPr>
        <w:t xml:space="preserve"> to avoid confusion of G-RNTI usage for broadcast and multicast.</w:t>
      </w:r>
      <w:r>
        <w:rPr>
          <w:color w:val="000000"/>
          <w:sz w:val="20"/>
          <w:szCs w:val="20"/>
          <w:lang w:val="en-US"/>
        </w:rPr>
        <w:t xml:space="preserve"> The </w:t>
      </w:r>
      <w:r w:rsidR="00CD7204">
        <w:rPr>
          <w:color w:val="000000"/>
          <w:sz w:val="20"/>
          <w:szCs w:val="20"/>
          <w:lang w:val="en-US"/>
        </w:rPr>
        <w:t>final</w:t>
      </w:r>
      <w:r>
        <w:rPr>
          <w:color w:val="000000"/>
          <w:sz w:val="20"/>
          <w:szCs w:val="20"/>
          <w:lang w:val="en-US"/>
        </w:rPr>
        <w:t xml:space="preserve"> editor CR </w:t>
      </w:r>
      <w:r w:rsidRPr="00660B16">
        <w:rPr>
          <w:color w:val="000000"/>
          <w:sz w:val="20"/>
          <w:szCs w:val="20"/>
          <w:lang w:val="en-US"/>
        </w:rPr>
        <w:t>R1-2213010</w:t>
      </w:r>
      <w:r>
        <w:rPr>
          <w:color w:val="000000"/>
          <w:sz w:val="20"/>
          <w:szCs w:val="20"/>
          <w:lang w:val="en-US"/>
        </w:rPr>
        <w:t xml:space="preserve"> was captured in v17.4.0</w:t>
      </w:r>
      <w:r w:rsidR="00CD7204">
        <w:rPr>
          <w:color w:val="000000"/>
          <w:sz w:val="20"/>
          <w:szCs w:val="20"/>
          <w:lang w:val="en-US"/>
        </w:rPr>
        <w:t>.</w:t>
      </w:r>
      <w:r w:rsidR="00E37CA0">
        <w:rPr>
          <w:color w:val="000000"/>
          <w:sz w:val="20"/>
          <w:szCs w:val="20"/>
          <w:lang w:val="en-US"/>
        </w:rPr>
        <w:t xml:space="preserve"> </w:t>
      </w:r>
      <w:r w:rsidR="00CD7204">
        <w:rPr>
          <w:color w:val="000000"/>
          <w:sz w:val="20"/>
          <w:szCs w:val="20"/>
          <w:lang w:val="en-US"/>
        </w:rPr>
        <w:t>H</w:t>
      </w:r>
      <w:r w:rsidR="00E37CA0">
        <w:rPr>
          <w:color w:val="000000"/>
          <w:sz w:val="20"/>
          <w:szCs w:val="20"/>
          <w:lang w:val="en-US"/>
        </w:rPr>
        <w:t>owever</w:t>
      </w:r>
      <w:r w:rsidR="00CD7204">
        <w:rPr>
          <w:color w:val="000000"/>
          <w:sz w:val="20"/>
          <w:szCs w:val="20"/>
          <w:lang w:val="en-US"/>
        </w:rPr>
        <w:t>,</w:t>
      </w:r>
      <w:r w:rsidR="00E37CA0">
        <w:rPr>
          <w:color w:val="000000"/>
          <w:sz w:val="20"/>
          <w:szCs w:val="20"/>
          <w:lang w:val="en-US"/>
        </w:rPr>
        <w:t xml:space="preserve"> it</w:t>
      </w:r>
      <w:r>
        <w:rPr>
          <w:color w:val="000000"/>
          <w:sz w:val="20"/>
          <w:szCs w:val="20"/>
          <w:lang w:val="en-US"/>
        </w:rPr>
        <w:t xml:space="preserve"> is not aligned with the agreed CRs.</w:t>
      </w:r>
    </w:p>
    <w:tbl>
      <w:tblPr>
        <w:tblStyle w:val="TableGrid"/>
        <w:tblW w:w="0" w:type="auto"/>
        <w:tblLook w:val="04A0" w:firstRow="1" w:lastRow="0" w:firstColumn="1" w:lastColumn="0" w:noHBand="0" w:noVBand="1"/>
      </w:tblPr>
      <w:tblGrid>
        <w:gridCol w:w="9629"/>
      </w:tblGrid>
      <w:tr w:rsidR="00695027" w14:paraId="1EF063E4" w14:textId="77777777" w:rsidTr="0042105E">
        <w:tc>
          <w:tcPr>
            <w:tcW w:w="9629" w:type="dxa"/>
          </w:tcPr>
          <w:p w14:paraId="2289D6CF" w14:textId="77777777" w:rsidR="00695027" w:rsidRDefault="00695027" w:rsidP="0042105E">
            <w:pPr>
              <w:pStyle w:val="Heading2"/>
              <w:numPr>
                <w:ilvl w:val="0"/>
                <w:numId w:val="0"/>
              </w:numPr>
              <w:ind w:left="567" w:hanging="567"/>
            </w:pPr>
            <w:r>
              <w:t>TS38.213 v17.4.0</w:t>
            </w:r>
          </w:p>
          <w:p w14:paraId="1D0297CC" w14:textId="77777777" w:rsidR="00695027" w:rsidRPr="00B916EC" w:rsidRDefault="00695027" w:rsidP="0042105E">
            <w:pPr>
              <w:pStyle w:val="Heading2"/>
              <w:numPr>
                <w:ilvl w:val="0"/>
                <w:numId w:val="0"/>
              </w:numPr>
              <w:ind w:left="567" w:hanging="567"/>
            </w:pPr>
            <w:r w:rsidRPr="00B916EC">
              <w:t>10</w:t>
            </w:r>
            <w:r w:rsidRPr="00B916EC">
              <w:rPr>
                <w:rFonts w:hint="eastAsia"/>
              </w:rPr>
              <w:t>.1</w:t>
            </w:r>
            <w:r w:rsidRPr="00B916EC">
              <w:rPr>
                <w:rFonts w:hint="eastAsia"/>
              </w:rPr>
              <w:tab/>
            </w:r>
            <w:r w:rsidRPr="00B916EC">
              <w:t xml:space="preserve">UE procedure for determining physical downlink control channel </w:t>
            </w:r>
            <w:proofErr w:type="gramStart"/>
            <w:r w:rsidRPr="00B916EC">
              <w:t>assignment</w:t>
            </w:r>
            <w:proofErr w:type="gramEnd"/>
            <w:r w:rsidRPr="00B916EC">
              <w:t xml:space="preserve"> </w:t>
            </w:r>
          </w:p>
          <w:p w14:paraId="0786235C" w14:textId="77777777" w:rsidR="00695027" w:rsidRPr="000F4A1E" w:rsidRDefault="00695027" w:rsidP="0042105E">
            <w:pPr>
              <w:rPr>
                <w:sz w:val="20"/>
                <w:szCs w:val="20"/>
              </w:rPr>
            </w:pPr>
            <w:r w:rsidRPr="000F4A1E">
              <w:rPr>
                <w:sz w:val="20"/>
                <w:szCs w:val="20"/>
              </w:rPr>
              <w:t>A set of PDCCH candidates for a UE to monitor is defined in terms of PDCCH search space sets. A search space set can be a CSS set or a USS set. A UE monitors PDCCH candidates in one or more of the following search spaces sets</w:t>
            </w:r>
          </w:p>
          <w:p w14:paraId="40074761" w14:textId="77777777" w:rsidR="00695027" w:rsidRPr="000F4A1E" w:rsidRDefault="00695027" w:rsidP="0042105E">
            <w:pPr>
              <w:pStyle w:val="B1"/>
              <w:rPr>
                <w:sz w:val="20"/>
                <w:szCs w:val="20"/>
                <w:lang w:val="en-US" w:eastAsia="x-none"/>
              </w:rPr>
            </w:pPr>
            <w:r w:rsidRPr="000F4A1E">
              <w:rPr>
                <w:sz w:val="20"/>
                <w:szCs w:val="20"/>
              </w:rPr>
              <w:t>-</w:t>
            </w:r>
            <w:r w:rsidRPr="000F4A1E">
              <w:rPr>
                <w:sz w:val="20"/>
                <w:szCs w:val="20"/>
              </w:rPr>
              <w:tab/>
              <w:t xml:space="preserve">a Type0-PDCCH CSS </w:t>
            </w:r>
            <w:r w:rsidRPr="000F4A1E">
              <w:rPr>
                <w:sz w:val="20"/>
                <w:szCs w:val="20"/>
                <w:lang w:val="en-US"/>
              </w:rPr>
              <w:t xml:space="preserve">set </w:t>
            </w:r>
            <w:r w:rsidRPr="000F4A1E">
              <w:rPr>
                <w:sz w:val="20"/>
                <w:szCs w:val="20"/>
              </w:rPr>
              <w:t xml:space="preserve">on </w:t>
            </w:r>
            <w:r w:rsidRPr="000F4A1E">
              <w:rPr>
                <w:sz w:val="20"/>
                <w:szCs w:val="20"/>
                <w:lang w:val="en-US"/>
              </w:rPr>
              <w:t>the</w:t>
            </w:r>
            <w:r w:rsidRPr="000F4A1E">
              <w:rPr>
                <w:sz w:val="20"/>
                <w:szCs w:val="20"/>
              </w:rPr>
              <w:t xml:space="preserve"> primary cell</w:t>
            </w:r>
            <w:r w:rsidRPr="000F4A1E">
              <w:rPr>
                <w:sz w:val="20"/>
                <w:szCs w:val="20"/>
                <w:lang w:val="en-US"/>
              </w:rPr>
              <w:t xml:space="preserve"> of the MCG</w:t>
            </w:r>
            <w:r w:rsidRPr="000F4A1E">
              <w:rPr>
                <w:sz w:val="20"/>
                <w:szCs w:val="20"/>
                <w:lang w:val="en-US" w:eastAsia="x-none"/>
              </w:rPr>
              <w:t xml:space="preserve"> configured by </w:t>
            </w:r>
          </w:p>
          <w:p w14:paraId="724A2E99" w14:textId="77777777" w:rsidR="00695027" w:rsidRPr="000F4A1E" w:rsidRDefault="00695027" w:rsidP="0042105E">
            <w:pPr>
              <w:pStyle w:val="B2"/>
              <w:rPr>
                <w:sz w:val="20"/>
                <w:szCs w:val="20"/>
              </w:rPr>
            </w:pPr>
            <w:r w:rsidRPr="000F4A1E">
              <w:rPr>
                <w:sz w:val="20"/>
                <w:szCs w:val="20"/>
              </w:rPr>
              <w:t>-</w:t>
            </w:r>
            <w:r w:rsidRPr="000F4A1E">
              <w:rPr>
                <w:sz w:val="20"/>
                <w:szCs w:val="20"/>
              </w:rPr>
              <w:tab/>
            </w:r>
            <w:r w:rsidRPr="000F4A1E">
              <w:rPr>
                <w:i/>
                <w:iCs/>
                <w:sz w:val="20"/>
                <w:szCs w:val="20"/>
              </w:rPr>
              <w:t>pdcch-ConfigSIB1</w:t>
            </w:r>
            <w:r w:rsidRPr="000F4A1E">
              <w:rPr>
                <w:sz w:val="20"/>
                <w:szCs w:val="20"/>
              </w:rPr>
              <w:t xml:space="preserve"> </w:t>
            </w:r>
            <w:r w:rsidRPr="000F4A1E">
              <w:rPr>
                <w:rFonts w:eastAsia="MS Mincho"/>
                <w:sz w:val="20"/>
                <w:szCs w:val="20"/>
              </w:rPr>
              <w:t xml:space="preserve">in </w:t>
            </w:r>
            <w:r w:rsidRPr="000F4A1E">
              <w:rPr>
                <w:sz w:val="20"/>
                <w:szCs w:val="20"/>
              </w:rPr>
              <w:t>MIB</w:t>
            </w:r>
            <w:r w:rsidRPr="000F4A1E">
              <w:rPr>
                <w:sz w:val="20"/>
                <w:szCs w:val="20"/>
                <w:lang w:eastAsia="x-none"/>
              </w:rPr>
              <w:t xml:space="preserve"> or by </w:t>
            </w:r>
            <w:r w:rsidRPr="000F4A1E">
              <w:rPr>
                <w:i/>
                <w:sz w:val="20"/>
                <w:szCs w:val="20"/>
                <w:lang w:eastAsia="x-none"/>
              </w:rPr>
              <w:t>searchSpaceSIB1</w:t>
            </w:r>
            <w:r w:rsidRPr="000F4A1E">
              <w:rPr>
                <w:iCs/>
                <w:sz w:val="20"/>
                <w:szCs w:val="20"/>
                <w:lang w:eastAsia="x-none"/>
              </w:rPr>
              <w:t xml:space="preserve"> in </w:t>
            </w:r>
            <w:r w:rsidRPr="000F4A1E">
              <w:rPr>
                <w:i/>
                <w:sz w:val="20"/>
                <w:szCs w:val="20"/>
                <w:lang w:eastAsia="x-none"/>
              </w:rPr>
              <w:t>PDCCH-ConfigCommon</w:t>
            </w:r>
            <w:r w:rsidRPr="000F4A1E">
              <w:rPr>
                <w:sz w:val="20"/>
                <w:szCs w:val="20"/>
              </w:rPr>
              <w:t xml:space="preserve"> or by </w:t>
            </w:r>
            <w:r w:rsidRPr="000F4A1E">
              <w:rPr>
                <w:i/>
                <w:iCs/>
                <w:sz w:val="20"/>
                <w:szCs w:val="20"/>
                <w:lang w:eastAsia="x-none"/>
              </w:rPr>
              <w:t>searchSpaceZero</w:t>
            </w:r>
            <w:r w:rsidRPr="000F4A1E">
              <w:rPr>
                <w:sz w:val="20"/>
                <w:szCs w:val="20"/>
              </w:rPr>
              <w:t xml:space="preserve"> </w:t>
            </w:r>
            <w:r w:rsidRPr="000F4A1E">
              <w:rPr>
                <w:iCs/>
                <w:sz w:val="20"/>
                <w:szCs w:val="20"/>
                <w:lang w:eastAsia="x-none"/>
              </w:rPr>
              <w:t xml:space="preserve">in </w:t>
            </w:r>
            <w:r w:rsidRPr="000F4A1E">
              <w:rPr>
                <w:i/>
                <w:sz w:val="20"/>
                <w:szCs w:val="20"/>
                <w:lang w:eastAsia="x-none"/>
              </w:rPr>
              <w:t>PDCCH-ConfigCommon</w:t>
            </w:r>
            <w:r w:rsidRPr="000F4A1E">
              <w:rPr>
                <w:sz w:val="20"/>
                <w:szCs w:val="20"/>
              </w:rPr>
              <w:t xml:space="preserve"> for a DCI format 1_0 with CRC scrambled by a SI-RNTI, or </w:t>
            </w:r>
          </w:p>
          <w:p w14:paraId="22EAA609" w14:textId="77777777" w:rsidR="00695027" w:rsidRPr="00380D2F" w:rsidRDefault="00695027" w:rsidP="0042105E">
            <w:pPr>
              <w:ind w:left="851" w:hanging="284"/>
              <w:rPr>
                <w:rFonts w:eastAsia="SimSun"/>
                <w:lang w:val="x-none"/>
              </w:rPr>
            </w:pPr>
            <w:r w:rsidRPr="000F4A1E">
              <w:rPr>
                <w:sz w:val="20"/>
                <w:szCs w:val="20"/>
              </w:rPr>
              <w:t>-</w:t>
            </w:r>
            <w:r w:rsidRPr="000F4A1E">
              <w:rPr>
                <w:sz w:val="20"/>
                <w:szCs w:val="20"/>
              </w:rPr>
              <w:tab/>
            </w:r>
            <w:proofErr w:type="spellStart"/>
            <w:r w:rsidRPr="006D3944">
              <w:rPr>
                <w:rFonts w:eastAsia="SimSun"/>
                <w:i/>
                <w:iCs/>
                <w:sz w:val="20"/>
                <w:szCs w:val="20"/>
                <w:lang w:val="x-none" w:eastAsia="x-none"/>
              </w:rPr>
              <w:t>searchSpaceZero</w:t>
            </w:r>
            <w:proofErr w:type="spellEnd"/>
            <w:r w:rsidRPr="006D3944">
              <w:rPr>
                <w:rFonts w:eastAsia="SimSun"/>
                <w:sz w:val="20"/>
                <w:szCs w:val="20"/>
                <w:lang w:val="x-none"/>
              </w:rPr>
              <w:t xml:space="preserve"> </w:t>
            </w:r>
            <w:r w:rsidRPr="006D3944">
              <w:rPr>
                <w:sz w:val="20"/>
                <w:szCs w:val="20"/>
              </w:rPr>
              <w:t xml:space="preserve">by </w:t>
            </w:r>
            <w:r w:rsidRPr="006D3944">
              <w:rPr>
                <w:rFonts w:hint="eastAsia"/>
                <w:sz w:val="20"/>
                <w:szCs w:val="20"/>
              </w:rPr>
              <w:t>providing</w:t>
            </w:r>
            <w:r w:rsidRPr="006D3944">
              <w:rPr>
                <w:sz w:val="20"/>
                <w:szCs w:val="20"/>
              </w:rPr>
              <w:t xml:space="preserve"> </w:t>
            </w:r>
            <w:r w:rsidRPr="006D3944">
              <w:rPr>
                <w:i/>
                <w:iCs/>
                <w:sz w:val="20"/>
                <w:szCs w:val="20"/>
              </w:rPr>
              <w:t>searchSpaceID</w:t>
            </w:r>
            <w:r w:rsidRPr="006D3944">
              <w:rPr>
                <w:sz w:val="20"/>
                <w:szCs w:val="20"/>
              </w:rPr>
              <w:t>=0</w:t>
            </w:r>
            <w:r w:rsidRPr="006D3944">
              <w:rPr>
                <w:color w:val="FF0000"/>
                <w:sz w:val="20"/>
                <w:szCs w:val="20"/>
              </w:rPr>
              <w:t xml:space="preserve"> </w:t>
            </w:r>
            <w:r w:rsidRPr="006D3944">
              <w:rPr>
                <w:sz w:val="20"/>
                <w:szCs w:val="20"/>
              </w:rPr>
              <w:t xml:space="preserve">for </w:t>
            </w:r>
            <w:proofErr w:type="spellStart"/>
            <w:r w:rsidRPr="006D3944">
              <w:rPr>
                <w:rFonts w:eastAsia="SimSun"/>
                <w:i/>
                <w:iCs/>
                <w:sz w:val="20"/>
                <w:szCs w:val="20"/>
                <w:lang w:val="x-none"/>
              </w:rPr>
              <w:t>searchSpaceM</w:t>
            </w:r>
            <w:r w:rsidRPr="006D3944">
              <w:rPr>
                <w:rFonts w:eastAsia="SimSun"/>
                <w:i/>
                <w:iCs/>
                <w:sz w:val="20"/>
                <w:szCs w:val="20"/>
                <w:lang w:val="en-US"/>
              </w:rPr>
              <w:t>C</w:t>
            </w:r>
            <w:proofErr w:type="spellEnd"/>
            <w:r w:rsidRPr="006D3944">
              <w:rPr>
                <w:rFonts w:eastAsia="SimSun"/>
                <w:i/>
                <w:iCs/>
                <w:sz w:val="20"/>
                <w:szCs w:val="20"/>
                <w:lang w:val="x-none"/>
              </w:rPr>
              <w:t>CH</w:t>
            </w:r>
            <w:r w:rsidRPr="006D3944">
              <w:rPr>
                <w:rFonts w:eastAsia="SimSun"/>
                <w:sz w:val="20"/>
                <w:szCs w:val="20"/>
                <w:lang w:val="x-none"/>
              </w:rPr>
              <w:t xml:space="preserve"> </w:t>
            </w:r>
            <w:r w:rsidRPr="006D3944">
              <w:rPr>
                <w:rFonts w:eastAsia="SimSun" w:hint="eastAsia"/>
                <w:sz w:val="20"/>
                <w:szCs w:val="20"/>
              </w:rPr>
              <w:t>or</w:t>
            </w:r>
            <w:r w:rsidRPr="006D3944">
              <w:rPr>
                <w:rFonts w:eastAsia="SimSun"/>
                <w:sz w:val="20"/>
                <w:szCs w:val="20"/>
                <w:lang w:val="x-none"/>
              </w:rPr>
              <w:t xml:space="preserve"> </w:t>
            </w:r>
            <w:proofErr w:type="spellStart"/>
            <w:r w:rsidRPr="006D3944">
              <w:rPr>
                <w:rFonts w:eastAsia="SimSun"/>
                <w:i/>
                <w:iCs/>
                <w:sz w:val="20"/>
                <w:szCs w:val="20"/>
                <w:lang w:val="x-none"/>
              </w:rPr>
              <w:t>searchSpaceM</w:t>
            </w:r>
            <w:r w:rsidRPr="006D3944">
              <w:rPr>
                <w:rFonts w:eastAsia="SimSun"/>
                <w:i/>
                <w:iCs/>
                <w:sz w:val="20"/>
                <w:szCs w:val="20"/>
                <w:lang w:val="en-US"/>
              </w:rPr>
              <w:t>T</w:t>
            </w:r>
            <w:proofErr w:type="spellEnd"/>
            <w:r w:rsidRPr="006D3944">
              <w:rPr>
                <w:rFonts w:eastAsia="SimSun"/>
                <w:i/>
                <w:iCs/>
                <w:sz w:val="20"/>
                <w:szCs w:val="20"/>
                <w:lang w:val="x-none"/>
              </w:rPr>
              <w:t>CH</w:t>
            </w:r>
            <w:r w:rsidRPr="006D3944">
              <w:rPr>
                <w:rFonts w:eastAsia="SimSun"/>
                <w:iCs/>
                <w:sz w:val="20"/>
                <w:szCs w:val="20"/>
                <w:lang w:val="x-none"/>
              </w:rPr>
              <w:t xml:space="preserve"> </w:t>
            </w:r>
            <w:r w:rsidRPr="006D3944">
              <w:rPr>
                <w:rFonts w:eastAsia="SimSun"/>
                <w:sz w:val="20"/>
                <w:szCs w:val="20"/>
                <w:lang w:val="x-none"/>
              </w:rPr>
              <w:t xml:space="preserve">for a DCI format </w:t>
            </w:r>
            <w:r w:rsidRPr="006D3944">
              <w:rPr>
                <w:rFonts w:eastAsia="SimSun"/>
                <w:sz w:val="20"/>
                <w:szCs w:val="20"/>
                <w:lang w:val="en-US"/>
              </w:rPr>
              <w:t xml:space="preserve">4_0 </w:t>
            </w:r>
            <w:r w:rsidRPr="006D3944">
              <w:rPr>
                <w:rFonts w:eastAsia="SimSun"/>
                <w:sz w:val="20"/>
                <w:szCs w:val="20"/>
                <w:lang w:val="x-none"/>
              </w:rPr>
              <w:t xml:space="preserve">with CRC scrambled by a MCCH-RNTI or </w:t>
            </w:r>
            <w:r w:rsidRPr="00660B16">
              <w:rPr>
                <w:rFonts w:eastAsia="SimSun"/>
                <w:sz w:val="20"/>
                <w:szCs w:val="20"/>
                <w:highlight w:val="yellow"/>
                <w:lang w:val="x-none"/>
              </w:rPr>
              <w:t>a G-RNTI for</w:t>
            </w:r>
            <w:r>
              <w:rPr>
                <w:rFonts w:eastAsia="SimSun"/>
                <w:sz w:val="20"/>
                <w:szCs w:val="20"/>
                <w:highlight w:val="yellow"/>
                <w:lang w:val="en-US"/>
              </w:rPr>
              <w:t xml:space="preserve"> </w:t>
            </w:r>
            <w:r w:rsidRPr="00660B16">
              <w:rPr>
                <w:rFonts w:eastAsia="SimSun"/>
                <w:sz w:val="20"/>
                <w:szCs w:val="20"/>
                <w:highlight w:val="yellow"/>
                <w:lang w:val="en-US"/>
              </w:rPr>
              <w:t>multi</w:t>
            </w:r>
            <w:r w:rsidRPr="00660B16">
              <w:rPr>
                <w:rFonts w:eastAsia="SimSun"/>
                <w:sz w:val="20"/>
                <w:szCs w:val="20"/>
                <w:highlight w:val="yellow"/>
                <w:lang w:val="x-none"/>
              </w:rPr>
              <w:t>cast</w:t>
            </w:r>
          </w:p>
        </w:tc>
      </w:tr>
    </w:tbl>
    <w:p w14:paraId="109A4681" w14:textId="525D0FC5" w:rsidR="00695027" w:rsidRDefault="00695027" w:rsidP="00695027">
      <w:pPr>
        <w:spacing w:before="120" w:after="120"/>
        <w:rPr>
          <w:color w:val="000000"/>
          <w:sz w:val="20"/>
          <w:szCs w:val="20"/>
          <w:lang w:val="en-US"/>
        </w:rPr>
      </w:pPr>
      <w:r>
        <w:rPr>
          <w:color w:val="000000"/>
          <w:sz w:val="20"/>
          <w:szCs w:val="20"/>
          <w:lang w:val="en-US"/>
        </w:rPr>
        <w:t xml:space="preserve">The issue was corrected in CR </w:t>
      </w:r>
      <w:r w:rsidRPr="00380D2F">
        <w:rPr>
          <w:color w:val="000000"/>
          <w:sz w:val="20"/>
          <w:szCs w:val="20"/>
          <w:lang w:val="en-US"/>
        </w:rPr>
        <w:t>R1-2301032</w:t>
      </w:r>
      <w:r>
        <w:rPr>
          <w:color w:val="000000"/>
          <w:sz w:val="20"/>
          <w:szCs w:val="20"/>
          <w:lang w:val="en-US"/>
        </w:rPr>
        <w:t xml:space="preserve"> in RAN1#112 meeting and captured in v17.5.0</w:t>
      </w:r>
    </w:p>
    <w:tbl>
      <w:tblPr>
        <w:tblStyle w:val="TableGrid"/>
        <w:tblW w:w="0" w:type="auto"/>
        <w:tblLook w:val="04A0" w:firstRow="1" w:lastRow="0" w:firstColumn="1" w:lastColumn="0" w:noHBand="0" w:noVBand="1"/>
      </w:tblPr>
      <w:tblGrid>
        <w:gridCol w:w="9629"/>
      </w:tblGrid>
      <w:tr w:rsidR="00695027" w14:paraId="12963DAF" w14:textId="77777777" w:rsidTr="0042105E">
        <w:tc>
          <w:tcPr>
            <w:tcW w:w="9629" w:type="dxa"/>
          </w:tcPr>
          <w:p w14:paraId="098F7212" w14:textId="77777777" w:rsidR="00695027" w:rsidRDefault="00695027" w:rsidP="0042105E">
            <w:pPr>
              <w:pStyle w:val="Heading2"/>
              <w:numPr>
                <w:ilvl w:val="0"/>
                <w:numId w:val="0"/>
              </w:numPr>
              <w:ind w:left="567" w:hanging="567"/>
            </w:pPr>
            <w:r>
              <w:lastRenderedPageBreak/>
              <w:t>TS38.213 v17.5.0</w:t>
            </w:r>
          </w:p>
          <w:p w14:paraId="5F17E0A6" w14:textId="77777777" w:rsidR="00695027" w:rsidRPr="00B916EC" w:rsidRDefault="00695027" w:rsidP="0042105E">
            <w:pPr>
              <w:pStyle w:val="Heading2"/>
              <w:numPr>
                <w:ilvl w:val="0"/>
                <w:numId w:val="0"/>
              </w:numPr>
              <w:ind w:left="567" w:hanging="567"/>
            </w:pPr>
            <w:r w:rsidRPr="00B916EC">
              <w:t>10</w:t>
            </w:r>
            <w:r w:rsidRPr="00B916EC">
              <w:rPr>
                <w:rFonts w:hint="eastAsia"/>
              </w:rPr>
              <w:t>.1</w:t>
            </w:r>
            <w:r w:rsidRPr="00B916EC">
              <w:rPr>
                <w:rFonts w:hint="eastAsia"/>
              </w:rPr>
              <w:tab/>
            </w:r>
            <w:r w:rsidRPr="00B916EC">
              <w:t xml:space="preserve">UE procedure for determining physical downlink control channel </w:t>
            </w:r>
            <w:proofErr w:type="gramStart"/>
            <w:r w:rsidRPr="00B916EC">
              <w:t>assignment</w:t>
            </w:r>
            <w:proofErr w:type="gramEnd"/>
            <w:r w:rsidRPr="00B916EC">
              <w:t xml:space="preserve"> </w:t>
            </w:r>
          </w:p>
          <w:p w14:paraId="32121E6A" w14:textId="77777777" w:rsidR="00695027" w:rsidRPr="000F4A1E" w:rsidRDefault="00695027" w:rsidP="0042105E">
            <w:pPr>
              <w:rPr>
                <w:sz w:val="20"/>
                <w:szCs w:val="20"/>
              </w:rPr>
            </w:pPr>
            <w:r w:rsidRPr="000F4A1E">
              <w:rPr>
                <w:sz w:val="20"/>
                <w:szCs w:val="20"/>
              </w:rPr>
              <w:t>A set of PDCCH candidates for a UE to monitor is defined in terms of PDCCH search space sets. A search space set can be a CSS set or a USS set. A UE monitors PDCCH candidates in one or more of the following search spaces sets</w:t>
            </w:r>
          </w:p>
          <w:p w14:paraId="7C25A7BD" w14:textId="77777777" w:rsidR="00695027" w:rsidRPr="000F4A1E" w:rsidRDefault="00695027" w:rsidP="0042105E">
            <w:pPr>
              <w:pStyle w:val="B1"/>
              <w:rPr>
                <w:sz w:val="20"/>
                <w:szCs w:val="20"/>
                <w:lang w:val="en-US" w:eastAsia="x-none"/>
              </w:rPr>
            </w:pPr>
            <w:r w:rsidRPr="000F4A1E">
              <w:rPr>
                <w:sz w:val="20"/>
                <w:szCs w:val="20"/>
              </w:rPr>
              <w:t>-</w:t>
            </w:r>
            <w:r w:rsidRPr="000F4A1E">
              <w:rPr>
                <w:sz w:val="20"/>
                <w:szCs w:val="20"/>
              </w:rPr>
              <w:tab/>
              <w:t xml:space="preserve">a Type0-PDCCH CSS </w:t>
            </w:r>
            <w:r w:rsidRPr="000F4A1E">
              <w:rPr>
                <w:sz w:val="20"/>
                <w:szCs w:val="20"/>
                <w:lang w:val="en-US"/>
              </w:rPr>
              <w:t xml:space="preserve">set </w:t>
            </w:r>
            <w:r w:rsidRPr="000F4A1E">
              <w:rPr>
                <w:sz w:val="20"/>
                <w:szCs w:val="20"/>
              </w:rPr>
              <w:t xml:space="preserve">on </w:t>
            </w:r>
            <w:r w:rsidRPr="000F4A1E">
              <w:rPr>
                <w:sz w:val="20"/>
                <w:szCs w:val="20"/>
                <w:lang w:val="en-US"/>
              </w:rPr>
              <w:t>the</w:t>
            </w:r>
            <w:r w:rsidRPr="000F4A1E">
              <w:rPr>
                <w:sz w:val="20"/>
                <w:szCs w:val="20"/>
              </w:rPr>
              <w:t xml:space="preserve"> primary cell</w:t>
            </w:r>
            <w:r w:rsidRPr="000F4A1E">
              <w:rPr>
                <w:sz w:val="20"/>
                <w:szCs w:val="20"/>
                <w:lang w:val="en-US"/>
              </w:rPr>
              <w:t xml:space="preserve"> of the MCG</w:t>
            </w:r>
            <w:r w:rsidRPr="000F4A1E">
              <w:rPr>
                <w:sz w:val="20"/>
                <w:szCs w:val="20"/>
                <w:lang w:val="en-US" w:eastAsia="x-none"/>
              </w:rPr>
              <w:t xml:space="preserve"> configured by </w:t>
            </w:r>
          </w:p>
          <w:p w14:paraId="4BA0F8B1" w14:textId="77777777" w:rsidR="00695027" w:rsidRPr="000F4A1E" w:rsidRDefault="00695027" w:rsidP="0042105E">
            <w:pPr>
              <w:pStyle w:val="B2"/>
              <w:rPr>
                <w:sz w:val="20"/>
                <w:szCs w:val="20"/>
              </w:rPr>
            </w:pPr>
            <w:r w:rsidRPr="000F4A1E">
              <w:rPr>
                <w:sz w:val="20"/>
                <w:szCs w:val="20"/>
              </w:rPr>
              <w:t>-</w:t>
            </w:r>
            <w:r w:rsidRPr="000F4A1E">
              <w:rPr>
                <w:sz w:val="20"/>
                <w:szCs w:val="20"/>
              </w:rPr>
              <w:tab/>
            </w:r>
            <w:r w:rsidRPr="000F4A1E">
              <w:rPr>
                <w:i/>
                <w:iCs/>
                <w:sz w:val="20"/>
                <w:szCs w:val="20"/>
              </w:rPr>
              <w:t>pdcch-ConfigSIB1</w:t>
            </w:r>
            <w:r w:rsidRPr="000F4A1E">
              <w:rPr>
                <w:sz w:val="20"/>
                <w:szCs w:val="20"/>
              </w:rPr>
              <w:t xml:space="preserve"> </w:t>
            </w:r>
            <w:r w:rsidRPr="000F4A1E">
              <w:rPr>
                <w:rFonts w:eastAsia="MS Mincho"/>
                <w:sz w:val="20"/>
                <w:szCs w:val="20"/>
              </w:rPr>
              <w:t xml:space="preserve">in </w:t>
            </w:r>
            <w:r w:rsidRPr="000F4A1E">
              <w:rPr>
                <w:sz w:val="20"/>
                <w:szCs w:val="20"/>
              </w:rPr>
              <w:t>MIB</w:t>
            </w:r>
            <w:r w:rsidRPr="000F4A1E">
              <w:rPr>
                <w:sz w:val="20"/>
                <w:szCs w:val="20"/>
                <w:lang w:eastAsia="x-none"/>
              </w:rPr>
              <w:t xml:space="preserve"> or by </w:t>
            </w:r>
            <w:r w:rsidRPr="000F4A1E">
              <w:rPr>
                <w:i/>
                <w:sz w:val="20"/>
                <w:szCs w:val="20"/>
                <w:lang w:eastAsia="x-none"/>
              </w:rPr>
              <w:t>searchSpaceSIB1</w:t>
            </w:r>
            <w:r w:rsidRPr="000F4A1E">
              <w:rPr>
                <w:iCs/>
                <w:sz w:val="20"/>
                <w:szCs w:val="20"/>
                <w:lang w:eastAsia="x-none"/>
              </w:rPr>
              <w:t xml:space="preserve"> in </w:t>
            </w:r>
            <w:r w:rsidRPr="000F4A1E">
              <w:rPr>
                <w:i/>
                <w:sz w:val="20"/>
                <w:szCs w:val="20"/>
                <w:lang w:eastAsia="x-none"/>
              </w:rPr>
              <w:t>PDCCH-ConfigCommon</w:t>
            </w:r>
            <w:r w:rsidRPr="000F4A1E">
              <w:rPr>
                <w:sz w:val="20"/>
                <w:szCs w:val="20"/>
              </w:rPr>
              <w:t xml:space="preserve"> or by </w:t>
            </w:r>
            <w:r w:rsidRPr="000F4A1E">
              <w:rPr>
                <w:i/>
                <w:iCs/>
                <w:sz w:val="20"/>
                <w:szCs w:val="20"/>
                <w:lang w:eastAsia="x-none"/>
              </w:rPr>
              <w:t>searchSpaceZero</w:t>
            </w:r>
            <w:r w:rsidRPr="000F4A1E">
              <w:rPr>
                <w:sz w:val="20"/>
                <w:szCs w:val="20"/>
              </w:rPr>
              <w:t xml:space="preserve"> </w:t>
            </w:r>
            <w:r w:rsidRPr="000F4A1E">
              <w:rPr>
                <w:iCs/>
                <w:sz w:val="20"/>
                <w:szCs w:val="20"/>
                <w:lang w:eastAsia="x-none"/>
              </w:rPr>
              <w:t xml:space="preserve">in </w:t>
            </w:r>
            <w:r w:rsidRPr="000F4A1E">
              <w:rPr>
                <w:i/>
                <w:sz w:val="20"/>
                <w:szCs w:val="20"/>
                <w:lang w:eastAsia="x-none"/>
              </w:rPr>
              <w:t>PDCCH-ConfigCommon</w:t>
            </w:r>
            <w:r w:rsidRPr="000F4A1E">
              <w:rPr>
                <w:sz w:val="20"/>
                <w:szCs w:val="20"/>
              </w:rPr>
              <w:t xml:space="preserve"> for a DCI format 1_0 with CRC scrambled by a SI-RNTI, or </w:t>
            </w:r>
          </w:p>
          <w:p w14:paraId="79718207" w14:textId="77777777" w:rsidR="00695027" w:rsidRPr="00380D2F" w:rsidRDefault="00695027" w:rsidP="0042105E">
            <w:pPr>
              <w:ind w:left="851" w:hanging="284"/>
              <w:rPr>
                <w:rFonts w:eastAsia="SimSun"/>
                <w:lang w:val="x-none"/>
              </w:rPr>
            </w:pPr>
            <w:r w:rsidRPr="000F4A1E">
              <w:rPr>
                <w:sz w:val="20"/>
                <w:szCs w:val="20"/>
              </w:rPr>
              <w:t>-</w:t>
            </w:r>
            <w:r w:rsidRPr="000F4A1E">
              <w:rPr>
                <w:sz w:val="20"/>
                <w:szCs w:val="20"/>
              </w:rPr>
              <w:tab/>
            </w:r>
            <w:proofErr w:type="spellStart"/>
            <w:r w:rsidRPr="006D3944">
              <w:rPr>
                <w:rFonts w:eastAsia="SimSun"/>
                <w:i/>
                <w:iCs/>
                <w:sz w:val="20"/>
                <w:szCs w:val="20"/>
                <w:lang w:val="x-none" w:eastAsia="x-none"/>
              </w:rPr>
              <w:t>searchSpaceZero</w:t>
            </w:r>
            <w:proofErr w:type="spellEnd"/>
            <w:r w:rsidRPr="006D3944">
              <w:rPr>
                <w:rFonts w:eastAsia="SimSun"/>
                <w:sz w:val="20"/>
                <w:szCs w:val="20"/>
                <w:lang w:val="x-none"/>
              </w:rPr>
              <w:t xml:space="preserve"> </w:t>
            </w:r>
            <w:r w:rsidRPr="006D3944">
              <w:rPr>
                <w:sz w:val="20"/>
                <w:szCs w:val="20"/>
              </w:rPr>
              <w:t xml:space="preserve">by </w:t>
            </w:r>
            <w:r w:rsidRPr="006D3944">
              <w:rPr>
                <w:rFonts w:hint="eastAsia"/>
                <w:sz w:val="20"/>
                <w:szCs w:val="20"/>
              </w:rPr>
              <w:t>providing</w:t>
            </w:r>
            <w:r w:rsidRPr="006D3944">
              <w:rPr>
                <w:sz w:val="20"/>
                <w:szCs w:val="20"/>
              </w:rPr>
              <w:t xml:space="preserve"> </w:t>
            </w:r>
            <w:r w:rsidRPr="006D3944">
              <w:rPr>
                <w:i/>
                <w:iCs/>
                <w:sz w:val="20"/>
                <w:szCs w:val="20"/>
              </w:rPr>
              <w:t>searchSpaceID</w:t>
            </w:r>
            <w:r w:rsidRPr="006D3944">
              <w:rPr>
                <w:sz w:val="20"/>
                <w:szCs w:val="20"/>
              </w:rPr>
              <w:t>=0</w:t>
            </w:r>
            <w:r w:rsidRPr="006D3944">
              <w:rPr>
                <w:color w:val="FF0000"/>
                <w:sz w:val="20"/>
                <w:szCs w:val="20"/>
              </w:rPr>
              <w:t xml:space="preserve"> </w:t>
            </w:r>
            <w:r w:rsidRPr="006D3944">
              <w:rPr>
                <w:sz w:val="20"/>
                <w:szCs w:val="20"/>
              </w:rPr>
              <w:t xml:space="preserve">for </w:t>
            </w:r>
            <w:proofErr w:type="spellStart"/>
            <w:r w:rsidRPr="006D3944">
              <w:rPr>
                <w:rFonts w:eastAsia="SimSun"/>
                <w:i/>
                <w:iCs/>
                <w:sz w:val="20"/>
                <w:szCs w:val="20"/>
                <w:lang w:val="x-none"/>
              </w:rPr>
              <w:t>searchSpaceM</w:t>
            </w:r>
            <w:r w:rsidRPr="006D3944">
              <w:rPr>
                <w:rFonts w:eastAsia="SimSun"/>
                <w:i/>
                <w:iCs/>
                <w:sz w:val="20"/>
                <w:szCs w:val="20"/>
                <w:lang w:val="en-US"/>
              </w:rPr>
              <w:t>C</w:t>
            </w:r>
            <w:proofErr w:type="spellEnd"/>
            <w:r w:rsidRPr="006D3944">
              <w:rPr>
                <w:rFonts w:eastAsia="SimSun"/>
                <w:i/>
                <w:iCs/>
                <w:sz w:val="20"/>
                <w:szCs w:val="20"/>
                <w:lang w:val="x-none"/>
              </w:rPr>
              <w:t>CH</w:t>
            </w:r>
            <w:r w:rsidRPr="006D3944">
              <w:rPr>
                <w:rFonts w:eastAsia="SimSun"/>
                <w:sz w:val="20"/>
                <w:szCs w:val="20"/>
                <w:lang w:val="x-none"/>
              </w:rPr>
              <w:t xml:space="preserve"> </w:t>
            </w:r>
            <w:r w:rsidRPr="006D3944">
              <w:rPr>
                <w:rFonts w:eastAsia="SimSun" w:hint="eastAsia"/>
                <w:sz w:val="20"/>
                <w:szCs w:val="20"/>
              </w:rPr>
              <w:t>or</w:t>
            </w:r>
            <w:r w:rsidRPr="006D3944">
              <w:rPr>
                <w:rFonts w:eastAsia="SimSun"/>
                <w:sz w:val="20"/>
                <w:szCs w:val="20"/>
                <w:lang w:val="x-none"/>
              </w:rPr>
              <w:t xml:space="preserve"> </w:t>
            </w:r>
            <w:proofErr w:type="spellStart"/>
            <w:r w:rsidRPr="006D3944">
              <w:rPr>
                <w:rFonts w:eastAsia="SimSun"/>
                <w:i/>
                <w:iCs/>
                <w:sz w:val="20"/>
                <w:szCs w:val="20"/>
                <w:lang w:val="x-none"/>
              </w:rPr>
              <w:t>searchSpaceM</w:t>
            </w:r>
            <w:r w:rsidRPr="006D3944">
              <w:rPr>
                <w:rFonts w:eastAsia="SimSun"/>
                <w:i/>
                <w:iCs/>
                <w:sz w:val="20"/>
                <w:szCs w:val="20"/>
                <w:lang w:val="en-US"/>
              </w:rPr>
              <w:t>T</w:t>
            </w:r>
            <w:proofErr w:type="spellEnd"/>
            <w:r w:rsidRPr="006D3944">
              <w:rPr>
                <w:rFonts w:eastAsia="SimSun"/>
                <w:i/>
                <w:iCs/>
                <w:sz w:val="20"/>
                <w:szCs w:val="20"/>
                <w:lang w:val="x-none"/>
              </w:rPr>
              <w:t>CH</w:t>
            </w:r>
            <w:r w:rsidRPr="006D3944">
              <w:rPr>
                <w:rFonts w:eastAsia="SimSun"/>
                <w:iCs/>
                <w:sz w:val="20"/>
                <w:szCs w:val="20"/>
                <w:lang w:val="x-none"/>
              </w:rPr>
              <w:t xml:space="preserve"> </w:t>
            </w:r>
            <w:r w:rsidRPr="006D3944">
              <w:rPr>
                <w:rFonts w:eastAsia="SimSun"/>
                <w:sz w:val="20"/>
                <w:szCs w:val="20"/>
                <w:lang w:val="x-none"/>
              </w:rPr>
              <w:t xml:space="preserve">for a DCI format </w:t>
            </w:r>
            <w:r w:rsidRPr="006D3944">
              <w:rPr>
                <w:rFonts w:eastAsia="SimSun"/>
                <w:sz w:val="20"/>
                <w:szCs w:val="20"/>
                <w:lang w:val="en-US"/>
              </w:rPr>
              <w:t xml:space="preserve">4_0 </w:t>
            </w:r>
            <w:r w:rsidRPr="006D3944">
              <w:rPr>
                <w:rFonts w:eastAsia="SimSun"/>
                <w:sz w:val="20"/>
                <w:szCs w:val="20"/>
                <w:lang w:val="x-none"/>
              </w:rPr>
              <w:t xml:space="preserve">with CRC scrambled by a MCCH-RNTI or </w:t>
            </w:r>
            <w:r w:rsidRPr="00660B16">
              <w:rPr>
                <w:rFonts w:eastAsia="SimSun"/>
                <w:sz w:val="20"/>
                <w:szCs w:val="20"/>
                <w:highlight w:val="yellow"/>
                <w:lang w:val="x-none"/>
              </w:rPr>
              <w:t>a G-RNTI for</w:t>
            </w:r>
            <w:r w:rsidRPr="00660B16">
              <w:rPr>
                <w:rFonts w:eastAsia="SimSun"/>
                <w:sz w:val="20"/>
                <w:szCs w:val="20"/>
                <w:highlight w:val="yellow"/>
                <w:lang w:val="en-US"/>
              </w:rPr>
              <w:t xml:space="preserve"> broad</w:t>
            </w:r>
            <w:r w:rsidRPr="00660B16">
              <w:rPr>
                <w:rFonts w:eastAsia="SimSun"/>
                <w:sz w:val="20"/>
                <w:szCs w:val="20"/>
                <w:highlight w:val="yellow"/>
                <w:lang w:val="x-none"/>
              </w:rPr>
              <w:t>cast</w:t>
            </w:r>
          </w:p>
        </w:tc>
      </w:tr>
    </w:tbl>
    <w:p w14:paraId="6B0BEF7E" w14:textId="77777777" w:rsidR="00AB5867" w:rsidRDefault="00AB5867" w:rsidP="00AB5867">
      <w:pPr>
        <w:widowControl w:val="0"/>
        <w:jc w:val="both"/>
        <w:rPr>
          <w:sz w:val="20"/>
          <w:szCs w:val="20"/>
          <w:lang w:val="en-GB"/>
        </w:rPr>
      </w:pPr>
    </w:p>
    <w:p w14:paraId="3D754F75" w14:textId="77777777" w:rsidR="00F660F0" w:rsidRDefault="00F660F0" w:rsidP="006F0FF1">
      <w:pPr>
        <w:spacing w:afterLines="50" w:after="120"/>
        <w:jc w:val="both"/>
        <w:rPr>
          <w:rFonts w:ascii="Arial" w:hAnsi="Arial" w:cs="Arial"/>
          <w:szCs w:val="21"/>
          <w:lang w:val="en-GB"/>
        </w:rPr>
      </w:pPr>
    </w:p>
    <w:sectPr w:rsidR="00F660F0" w:rsidSect="0026091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58C22" w14:textId="77777777" w:rsidR="001A6114" w:rsidRDefault="001A6114">
      <w:r>
        <w:separator/>
      </w:r>
    </w:p>
  </w:endnote>
  <w:endnote w:type="continuationSeparator" w:id="0">
    <w:p w14:paraId="4D099194" w14:textId="77777777" w:rsidR="001A6114" w:rsidRDefault="001A6114">
      <w:r>
        <w:continuationSeparator/>
      </w:r>
    </w:p>
  </w:endnote>
  <w:endnote w:type="continuationNotice" w:id="1">
    <w:p w14:paraId="659FAE2B" w14:textId="77777777" w:rsidR="001A6114" w:rsidRDefault="001A61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incho">
    <w:altName w:val="MS Mincho"/>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83678" w14:textId="77777777" w:rsidR="001A6114" w:rsidRDefault="001A6114">
      <w:r>
        <w:separator/>
      </w:r>
    </w:p>
  </w:footnote>
  <w:footnote w:type="continuationSeparator" w:id="0">
    <w:p w14:paraId="49A0ABE2" w14:textId="77777777" w:rsidR="001A6114" w:rsidRDefault="001A6114">
      <w:r>
        <w:continuationSeparator/>
      </w:r>
    </w:p>
  </w:footnote>
  <w:footnote w:type="continuationNotice" w:id="1">
    <w:p w14:paraId="6A62C81F" w14:textId="77777777" w:rsidR="001A6114" w:rsidRDefault="001A61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0735FC5"/>
    <w:multiLevelType w:val="hybridMultilevel"/>
    <w:tmpl w:val="BE0EB5F8"/>
    <w:lvl w:ilvl="0" w:tplc="731A26D8">
      <w:start w:val="1"/>
      <w:numFmt w:val="bullet"/>
      <w:lvlText w:val="•"/>
      <w:lvlJc w:val="left"/>
      <w:pPr>
        <w:tabs>
          <w:tab w:val="num" w:pos="720"/>
        </w:tabs>
        <w:ind w:left="720" w:hanging="360"/>
      </w:pPr>
      <w:rPr>
        <w:rFonts w:ascii="Arial" w:hAnsi="Arial" w:hint="default"/>
      </w:rPr>
    </w:lvl>
    <w:lvl w:ilvl="1" w:tplc="B838E834">
      <w:numFmt w:val="bullet"/>
      <w:lvlText w:val="•"/>
      <w:lvlJc w:val="left"/>
      <w:pPr>
        <w:tabs>
          <w:tab w:val="num" w:pos="1440"/>
        </w:tabs>
        <w:ind w:left="1440" w:hanging="360"/>
      </w:pPr>
      <w:rPr>
        <w:rFonts w:ascii="Arial" w:hAnsi="Arial" w:hint="default"/>
      </w:rPr>
    </w:lvl>
    <w:lvl w:ilvl="2" w:tplc="95DEF844">
      <w:numFmt w:val="bullet"/>
      <w:lvlText w:val="•"/>
      <w:lvlJc w:val="left"/>
      <w:pPr>
        <w:tabs>
          <w:tab w:val="num" w:pos="2160"/>
        </w:tabs>
        <w:ind w:left="2160" w:hanging="360"/>
      </w:pPr>
      <w:rPr>
        <w:rFonts w:ascii="Arial" w:hAnsi="Arial" w:hint="default"/>
      </w:rPr>
    </w:lvl>
    <w:lvl w:ilvl="3" w:tplc="FA844A4A" w:tentative="1">
      <w:start w:val="1"/>
      <w:numFmt w:val="bullet"/>
      <w:lvlText w:val="•"/>
      <w:lvlJc w:val="left"/>
      <w:pPr>
        <w:tabs>
          <w:tab w:val="num" w:pos="2880"/>
        </w:tabs>
        <w:ind w:left="2880" w:hanging="360"/>
      </w:pPr>
      <w:rPr>
        <w:rFonts w:ascii="Arial" w:hAnsi="Arial" w:hint="default"/>
      </w:rPr>
    </w:lvl>
    <w:lvl w:ilvl="4" w:tplc="4A0E5DCA" w:tentative="1">
      <w:start w:val="1"/>
      <w:numFmt w:val="bullet"/>
      <w:lvlText w:val="•"/>
      <w:lvlJc w:val="left"/>
      <w:pPr>
        <w:tabs>
          <w:tab w:val="num" w:pos="3600"/>
        </w:tabs>
        <w:ind w:left="3600" w:hanging="360"/>
      </w:pPr>
      <w:rPr>
        <w:rFonts w:ascii="Arial" w:hAnsi="Arial" w:hint="default"/>
      </w:rPr>
    </w:lvl>
    <w:lvl w:ilvl="5" w:tplc="93F0CD4C" w:tentative="1">
      <w:start w:val="1"/>
      <w:numFmt w:val="bullet"/>
      <w:lvlText w:val="•"/>
      <w:lvlJc w:val="left"/>
      <w:pPr>
        <w:tabs>
          <w:tab w:val="num" w:pos="4320"/>
        </w:tabs>
        <w:ind w:left="4320" w:hanging="360"/>
      </w:pPr>
      <w:rPr>
        <w:rFonts w:ascii="Arial" w:hAnsi="Arial" w:hint="default"/>
      </w:rPr>
    </w:lvl>
    <w:lvl w:ilvl="6" w:tplc="95BCF2D2" w:tentative="1">
      <w:start w:val="1"/>
      <w:numFmt w:val="bullet"/>
      <w:lvlText w:val="•"/>
      <w:lvlJc w:val="left"/>
      <w:pPr>
        <w:tabs>
          <w:tab w:val="num" w:pos="5040"/>
        </w:tabs>
        <w:ind w:left="5040" w:hanging="360"/>
      </w:pPr>
      <w:rPr>
        <w:rFonts w:ascii="Arial" w:hAnsi="Arial" w:hint="default"/>
      </w:rPr>
    </w:lvl>
    <w:lvl w:ilvl="7" w:tplc="2D22BA5E" w:tentative="1">
      <w:start w:val="1"/>
      <w:numFmt w:val="bullet"/>
      <w:lvlText w:val="•"/>
      <w:lvlJc w:val="left"/>
      <w:pPr>
        <w:tabs>
          <w:tab w:val="num" w:pos="5760"/>
        </w:tabs>
        <w:ind w:left="5760" w:hanging="360"/>
      </w:pPr>
      <w:rPr>
        <w:rFonts w:ascii="Arial" w:hAnsi="Arial" w:hint="default"/>
      </w:rPr>
    </w:lvl>
    <w:lvl w:ilvl="8" w:tplc="3B4AECB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num" w:pos="720"/>
        </w:tabs>
        <w:ind w:left="720" w:hanging="360"/>
      </w:pPr>
      <w:rPr>
        <w:rFonts w:ascii="Symbol" w:eastAsia="MS Mincho"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481"/>
        </w:tabs>
        <w:ind w:left="2481" w:hanging="681"/>
      </w:pPr>
      <w:rPr>
        <w:rFont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0C2E3E"/>
    <w:multiLevelType w:val="multilevel"/>
    <w:tmpl w:val="78DCEB0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4" w15:restartNumberingAfterBreak="0">
    <w:nsid w:val="6AB023A3"/>
    <w:multiLevelType w:val="hybridMultilevel"/>
    <w:tmpl w:val="9B7C9408"/>
    <w:lvl w:ilvl="0" w:tplc="800A7840">
      <w:start w:val="1"/>
      <w:numFmt w:val="bullet"/>
      <w:lvlText w:val="•"/>
      <w:lvlJc w:val="left"/>
      <w:pPr>
        <w:tabs>
          <w:tab w:val="num" w:pos="720"/>
        </w:tabs>
        <w:ind w:left="720" w:hanging="360"/>
      </w:pPr>
      <w:rPr>
        <w:rFonts w:ascii="Arial" w:hAnsi="Arial" w:hint="default"/>
      </w:rPr>
    </w:lvl>
    <w:lvl w:ilvl="1" w:tplc="9DFC696C">
      <w:start w:val="1"/>
      <w:numFmt w:val="bullet"/>
      <w:lvlText w:val="•"/>
      <w:lvlJc w:val="left"/>
      <w:pPr>
        <w:tabs>
          <w:tab w:val="num" w:pos="1440"/>
        </w:tabs>
        <w:ind w:left="1440" w:hanging="360"/>
      </w:pPr>
      <w:rPr>
        <w:rFonts w:ascii="Arial" w:hAnsi="Arial" w:hint="default"/>
      </w:rPr>
    </w:lvl>
    <w:lvl w:ilvl="2" w:tplc="C888BBCE">
      <w:numFmt w:val="bullet"/>
      <w:lvlText w:val="•"/>
      <w:lvlJc w:val="left"/>
      <w:pPr>
        <w:tabs>
          <w:tab w:val="num" w:pos="2160"/>
        </w:tabs>
        <w:ind w:left="2160" w:hanging="360"/>
      </w:pPr>
      <w:rPr>
        <w:rFonts w:ascii="Arial" w:hAnsi="Arial" w:hint="default"/>
      </w:rPr>
    </w:lvl>
    <w:lvl w:ilvl="3" w:tplc="5D8ADE12" w:tentative="1">
      <w:start w:val="1"/>
      <w:numFmt w:val="bullet"/>
      <w:lvlText w:val="•"/>
      <w:lvlJc w:val="left"/>
      <w:pPr>
        <w:tabs>
          <w:tab w:val="num" w:pos="2880"/>
        </w:tabs>
        <w:ind w:left="2880" w:hanging="360"/>
      </w:pPr>
      <w:rPr>
        <w:rFonts w:ascii="Arial" w:hAnsi="Arial" w:hint="default"/>
      </w:rPr>
    </w:lvl>
    <w:lvl w:ilvl="4" w:tplc="1A906DC6" w:tentative="1">
      <w:start w:val="1"/>
      <w:numFmt w:val="bullet"/>
      <w:lvlText w:val="•"/>
      <w:lvlJc w:val="left"/>
      <w:pPr>
        <w:tabs>
          <w:tab w:val="num" w:pos="3600"/>
        </w:tabs>
        <w:ind w:left="3600" w:hanging="360"/>
      </w:pPr>
      <w:rPr>
        <w:rFonts w:ascii="Arial" w:hAnsi="Arial" w:hint="default"/>
      </w:rPr>
    </w:lvl>
    <w:lvl w:ilvl="5" w:tplc="E878DE62" w:tentative="1">
      <w:start w:val="1"/>
      <w:numFmt w:val="bullet"/>
      <w:lvlText w:val="•"/>
      <w:lvlJc w:val="left"/>
      <w:pPr>
        <w:tabs>
          <w:tab w:val="num" w:pos="4320"/>
        </w:tabs>
        <w:ind w:left="4320" w:hanging="360"/>
      </w:pPr>
      <w:rPr>
        <w:rFonts w:ascii="Arial" w:hAnsi="Arial" w:hint="default"/>
      </w:rPr>
    </w:lvl>
    <w:lvl w:ilvl="6" w:tplc="EA16FFC6" w:tentative="1">
      <w:start w:val="1"/>
      <w:numFmt w:val="bullet"/>
      <w:lvlText w:val="•"/>
      <w:lvlJc w:val="left"/>
      <w:pPr>
        <w:tabs>
          <w:tab w:val="num" w:pos="5040"/>
        </w:tabs>
        <w:ind w:left="5040" w:hanging="360"/>
      </w:pPr>
      <w:rPr>
        <w:rFonts w:ascii="Arial" w:hAnsi="Arial" w:hint="default"/>
      </w:rPr>
    </w:lvl>
    <w:lvl w:ilvl="7" w:tplc="EB2A6D08" w:tentative="1">
      <w:start w:val="1"/>
      <w:numFmt w:val="bullet"/>
      <w:lvlText w:val="•"/>
      <w:lvlJc w:val="left"/>
      <w:pPr>
        <w:tabs>
          <w:tab w:val="num" w:pos="5760"/>
        </w:tabs>
        <w:ind w:left="5760" w:hanging="360"/>
      </w:pPr>
      <w:rPr>
        <w:rFonts w:ascii="Arial" w:hAnsi="Arial" w:hint="default"/>
      </w:rPr>
    </w:lvl>
    <w:lvl w:ilvl="8" w:tplc="3C749FD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3837832">
    <w:abstractNumId w:val="17"/>
  </w:num>
  <w:num w:numId="2" w16cid:durableId="1851333213">
    <w:abstractNumId w:val="16"/>
  </w:num>
  <w:num w:numId="3" w16cid:durableId="1685128487">
    <w:abstractNumId w:val="22"/>
  </w:num>
  <w:num w:numId="4" w16cid:durableId="74283975">
    <w:abstractNumId w:val="2"/>
  </w:num>
  <w:num w:numId="5" w16cid:durableId="19264571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02330">
    <w:abstractNumId w:val="50"/>
  </w:num>
  <w:num w:numId="7" w16cid:durableId="1093207114">
    <w:abstractNumId w:val="39"/>
  </w:num>
  <w:num w:numId="8" w16cid:durableId="1720472842">
    <w:abstractNumId w:val="26"/>
  </w:num>
  <w:num w:numId="9" w16cid:durableId="1015230891">
    <w:abstractNumId w:val="1"/>
  </w:num>
  <w:num w:numId="10" w16cid:durableId="1169977268">
    <w:abstractNumId w:val="9"/>
  </w:num>
  <w:num w:numId="11" w16cid:durableId="70397262">
    <w:abstractNumId w:val="4"/>
  </w:num>
  <w:num w:numId="12" w16cid:durableId="1132944996">
    <w:abstractNumId w:val="8"/>
  </w:num>
  <w:num w:numId="13" w16cid:durableId="1679850305">
    <w:abstractNumId w:val="47"/>
  </w:num>
  <w:num w:numId="14" w16cid:durableId="1132333363">
    <w:abstractNumId w:val="18"/>
  </w:num>
  <w:num w:numId="15" w16cid:durableId="474181624">
    <w:abstractNumId w:val="40"/>
  </w:num>
  <w:num w:numId="16" w16cid:durableId="1307587963">
    <w:abstractNumId w:val="0"/>
  </w:num>
  <w:num w:numId="17" w16cid:durableId="871765446">
    <w:abstractNumId w:val="37"/>
  </w:num>
  <w:num w:numId="18" w16cid:durableId="2069692812">
    <w:abstractNumId w:val="38"/>
  </w:num>
  <w:num w:numId="19" w16cid:durableId="181166348">
    <w:abstractNumId w:val="23"/>
  </w:num>
  <w:num w:numId="20" w16cid:durableId="147138750">
    <w:abstractNumId w:val="25"/>
  </w:num>
  <w:num w:numId="21" w16cid:durableId="989863334">
    <w:abstractNumId w:val="33"/>
  </w:num>
  <w:num w:numId="22" w16cid:durableId="733434517">
    <w:abstractNumId w:val="52"/>
  </w:num>
  <w:num w:numId="23" w16cid:durableId="1765035812">
    <w:abstractNumId w:val="34"/>
  </w:num>
  <w:num w:numId="24" w16cid:durableId="1281230034">
    <w:abstractNumId w:val="31"/>
  </w:num>
  <w:num w:numId="25" w16cid:durableId="576596691">
    <w:abstractNumId w:val="48"/>
  </w:num>
  <w:num w:numId="26" w16cid:durableId="589701820">
    <w:abstractNumId w:val="27"/>
  </w:num>
  <w:num w:numId="27" w16cid:durableId="1121152205">
    <w:abstractNumId w:val="24"/>
  </w:num>
  <w:num w:numId="28" w16cid:durableId="1604609306">
    <w:abstractNumId w:val="36"/>
  </w:num>
  <w:num w:numId="29" w16cid:durableId="1874659462">
    <w:abstractNumId w:val="51"/>
  </w:num>
  <w:num w:numId="30" w16cid:durableId="718289596">
    <w:abstractNumId w:val="45"/>
  </w:num>
  <w:num w:numId="31" w16cid:durableId="1898397775">
    <w:abstractNumId w:val="12"/>
  </w:num>
  <w:num w:numId="32" w16cid:durableId="1487092995">
    <w:abstractNumId w:val="53"/>
  </w:num>
  <w:num w:numId="33" w16cid:durableId="1308900009">
    <w:abstractNumId w:val="20"/>
  </w:num>
  <w:num w:numId="34" w16cid:durableId="501507485">
    <w:abstractNumId w:val="46"/>
  </w:num>
  <w:num w:numId="35" w16cid:durableId="235749929">
    <w:abstractNumId w:val="15"/>
  </w:num>
  <w:num w:numId="36" w16cid:durableId="1355958128">
    <w:abstractNumId w:val="43"/>
  </w:num>
  <w:num w:numId="37" w16cid:durableId="291133994">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1549031180">
    <w:abstractNumId w:val="49"/>
  </w:num>
  <w:num w:numId="39" w16cid:durableId="651445311">
    <w:abstractNumId w:val="11"/>
  </w:num>
  <w:num w:numId="40" w16cid:durableId="1658651121">
    <w:abstractNumId w:val="41"/>
  </w:num>
  <w:num w:numId="41" w16cid:durableId="936333051">
    <w:abstractNumId w:val="35"/>
  </w:num>
  <w:num w:numId="42" w16cid:durableId="878779310">
    <w:abstractNumId w:val="13"/>
  </w:num>
  <w:num w:numId="43" w16cid:durableId="454376804">
    <w:abstractNumId w:val="10"/>
  </w:num>
  <w:num w:numId="44" w16cid:durableId="1286230398">
    <w:abstractNumId w:val="3"/>
  </w:num>
  <w:num w:numId="45" w16cid:durableId="1103573292">
    <w:abstractNumId w:val="5"/>
  </w:num>
  <w:num w:numId="46" w16cid:durableId="629946386">
    <w:abstractNumId w:val="21"/>
  </w:num>
  <w:num w:numId="47" w16cid:durableId="1301879556">
    <w:abstractNumId w:val="6"/>
  </w:num>
  <w:num w:numId="48" w16cid:durableId="1607805271">
    <w:abstractNumId w:val="44"/>
  </w:num>
  <w:num w:numId="49" w16cid:durableId="1392843850">
    <w:abstractNumId w:val="30"/>
  </w:num>
  <w:num w:numId="50" w16cid:durableId="1402680494">
    <w:abstractNumId w:val="32"/>
  </w:num>
  <w:num w:numId="51" w16cid:durableId="878467302">
    <w:abstractNumId w:val="42"/>
  </w:num>
  <w:num w:numId="52" w16cid:durableId="1155142827">
    <w:abstractNumId w:val="7"/>
  </w:num>
  <w:num w:numId="53" w16cid:durableId="686061382">
    <w:abstractNumId w:val="29"/>
  </w:num>
  <w:num w:numId="54" w16cid:durableId="1096243260">
    <w:abstractNumId w:val="1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8"/>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8B8"/>
    <w:rsid w:val="00020C00"/>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27FCB"/>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63A"/>
    <w:rsid w:val="000377E3"/>
    <w:rsid w:val="00037910"/>
    <w:rsid w:val="00037A21"/>
    <w:rsid w:val="00037AF6"/>
    <w:rsid w:val="00037D3E"/>
    <w:rsid w:val="000404F2"/>
    <w:rsid w:val="00040F7A"/>
    <w:rsid w:val="000412B7"/>
    <w:rsid w:val="000413B8"/>
    <w:rsid w:val="0004151B"/>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A8"/>
    <w:rsid w:val="00044FC4"/>
    <w:rsid w:val="000451E5"/>
    <w:rsid w:val="000453F6"/>
    <w:rsid w:val="00045527"/>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3CCF"/>
    <w:rsid w:val="000544F8"/>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69"/>
    <w:rsid w:val="000716FB"/>
    <w:rsid w:val="00071E9B"/>
    <w:rsid w:val="00071F99"/>
    <w:rsid w:val="000720B1"/>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77FAC"/>
    <w:rsid w:val="00080170"/>
    <w:rsid w:val="00080175"/>
    <w:rsid w:val="000805B2"/>
    <w:rsid w:val="00080786"/>
    <w:rsid w:val="00080A14"/>
    <w:rsid w:val="00080CEF"/>
    <w:rsid w:val="00080D74"/>
    <w:rsid w:val="00080E2A"/>
    <w:rsid w:val="00081119"/>
    <w:rsid w:val="00082152"/>
    <w:rsid w:val="000826FF"/>
    <w:rsid w:val="00082A49"/>
    <w:rsid w:val="00082C27"/>
    <w:rsid w:val="00082D02"/>
    <w:rsid w:val="00082DA4"/>
    <w:rsid w:val="00082E54"/>
    <w:rsid w:val="0008318E"/>
    <w:rsid w:val="00083322"/>
    <w:rsid w:val="000833CA"/>
    <w:rsid w:val="000836DA"/>
    <w:rsid w:val="00083788"/>
    <w:rsid w:val="00083F02"/>
    <w:rsid w:val="00083F79"/>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334"/>
    <w:rsid w:val="000923BD"/>
    <w:rsid w:val="000930A4"/>
    <w:rsid w:val="000931C3"/>
    <w:rsid w:val="000935E8"/>
    <w:rsid w:val="000938A0"/>
    <w:rsid w:val="00093B72"/>
    <w:rsid w:val="00094243"/>
    <w:rsid w:val="0009437A"/>
    <w:rsid w:val="000947B7"/>
    <w:rsid w:val="00094852"/>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07B"/>
    <w:rsid w:val="000A0296"/>
    <w:rsid w:val="000A02DC"/>
    <w:rsid w:val="000A076E"/>
    <w:rsid w:val="000A0ADA"/>
    <w:rsid w:val="000A0C0B"/>
    <w:rsid w:val="000A0CA1"/>
    <w:rsid w:val="000A0E99"/>
    <w:rsid w:val="000A0F08"/>
    <w:rsid w:val="000A0F82"/>
    <w:rsid w:val="000A0F8E"/>
    <w:rsid w:val="000A1089"/>
    <w:rsid w:val="000A11BB"/>
    <w:rsid w:val="000A16FF"/>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4C90"/>
    <w:rsid w:val="000A4ECD"/>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BF4"/>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C7F97"/>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7A"/>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E011D"/>
    <w:rsid w:val="000E0457"/>
    <w:rsid w:val="000E0706"/>
    <w:rsid w:val="000E14B9"/>
    <w:rsid w:val="000E182B"/>
    <w:rsid w:val="000E1E8E"/>
    <w:rsid w:val="000E265B"/>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C4E"/>
    <w:rsid w:val="000E5C6C"/>
    <w:rsid w:val="000E63E4"/>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A1E"/>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525"/>
    <w:rsid w:val="00103658"/>
    <w:rsid w:val="0010366C"/>
    <w:rsid w:val="00103794"/>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2C1"/>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0D"/>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CD7"/>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1AB"/>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7B"/>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4FC"/>
    <w:rsid w:val="0018057A"/>
    <w:rsid w:val="001805E6"/>
    <w:rsid w:val="001806B6"/>
    <w:rsid w:val="00180DC7"/>
    <w:rsid w:val="00180E60"/>
    <w:rsid w:val="00181722"/>
    <w:rsid w:val="001817BA"/>
    <w:rsid w:val="00181B3A"/>
    <w:rsid w:val="00182050"/>
    <w:rsid w:val="001820B2"/>
    <w:rsid w:val="001821E9"/>
    <w:rsid w:val="00182608"/>
    <w:rsid w:val="00182E75"/>
    <w:rsid w:val="00183654"/>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6B7"/>
    <w:rsid w:val="00193747"/>
    <w:rsid w:val="00193845"/>
    <w:rsid w:val="00193987"/>
    <w:rsid w:val="001943A8"/>
    <w:rsid w:val="00194ACD"/>
    <w:rsid w:val="00195082"/>
    <w:rsid w:val="0019573B"/>
    <w:rsid w:val="0019592C"/>
    <w:rsid w:val="00195EF0"/>
    <w:rsid w:val="00196066"/>
    <w:rsid w:val="00196085"/>
    <w:rsid w:val="00196300"/>
    <w:rsid w:val="00196411"/>
    <w:rsid w:val="00196A48"/>
    <w:rsid w:val="00196B90"/>
    <w:rsid w:val="00196FF4"/>
    <w:rsid w:val="0019734F"/>
    <w:rsid w:val="00197458"/>
    <w:rsid w:val="001976E2"/>
    <w:rsid w:val="00197FFD"/>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14"/>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28"/>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713"/>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4E8"/>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5A"/>
    <w:rsid w:val="001F5C95"/>
    <w:rsid w:val="001F5C9E"/>
    <w:rsid w:val="001F5D53"/>
    <w:rsid w:val="001F5E73"/>
    <w:rsid w:val="001F5ED8"/>
    <w:rsid w:val="001F5F10"/>
    <w:rsid w:val="001F6192"/>
    <w:rsid w:val="001F6408"/>
    <w:rsid w:val="001F644E"/>
    <w:rsid w:val="001F660C"/>
    <w:rsid w:val="001F6D71"/>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624"/>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1F3B"/>
    <w:rsid w:val="002222A4"/>
    <w:rsid w:val="00222366"/>
    <w:rsid w:val="00222F0D"/>
    <w:rsid w:val="00223111"/>
    <w:rsid w:val="00223322"/>
    <w:rsid w:val="0022337A"/>
    <w:rsid w:val="0022357D"/>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7CF"/>
    <w:rsid w:val="00227873"/>
    <w:rsid w:val="002278A5"/>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943"/>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23"/>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7D4"/>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6E0"/>
    <w:rsid w:val="0026289A"/>
    <w:rsid w:val="00262979"/>
    <w:rsid w:val="00262A27"/>
    <w:rsid w:val="00262BAD"/>
    <w:rsid w:val="00262CA4"/>
    <w:rsid w:val="00262CEB"/>
    <w:rsid w:val="00262E69"/>
    <w:rsid w:val="00263038"/>
    <w:rsid w:val="00263402"/>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BB6"/>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8C4"/>
    <w:rsid w:val="00283D5A"/>
    <w:rsid w:val="00283D5F"/>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982"/>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6CBB"/>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37E"/>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A"/>
    <w:rsid w:val="002F1BCB"/>
    <w:rsid w:val="002F23FC"/>
    <w:rsid w:val="002F27B1"/>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34"/>
    <w:rsid w:val="002F5AA1"/>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8EC"/>
    <w:rsid w:val="003009A4"/>
    <w:rsid w:val="00300D05"/>
    <w:rsid w:val="00300F91"/>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621C"/>
    <w:rsid w:val="00306306"/>
    <w:rsid w:val="003065FB"/>
    <w:rsid w:val="00306C47"/>
    <w:rsid w:val="00306F04"/>
    <w:rsid w:val="00306F1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4AE"/>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C8"/>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9B4"/>
    <w:rsid w:val="00333FB4"/>
    <w:rsid w:val="00334678"/>
    <w:rsid w:val="00334792"/>
    <w:rsid w:val="00334799"/>
    <w:rsid w:val="00334DF1"/>
    <w:rsid w:val="00334E81"/>
    <w:rsid w:val="00335250"/>
    <w:rsid w:val="0033588B"/>
    <w:rsid w:val="0033592C"/>
    <w:rsid w:val="00335E2A"/>
    <w:rsid w:val="00336225"/>
    <w:rsid w:val="003362E1"/>
    <w:rsid w:val="00336780"/>
    <w:rsid w:val="003367C5"/>
    <w:rsid w:val="0033687A"/>
    <w:rsid w:val="003370D3"/>
    <w:rsid w:val="003371AD"/>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A5"/>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1EA8"/>
    <w:rsid w:val="003621A7"/>
    <w:rsid w:val="00362514"/>
    <w:rsid w:val="0036262C"/>
    <w:rsid w:val="00362A2B"/>
    <w:rsid w:val="00362C5A"/>
    <w:rsid w:val="003630B8"/>
    <w:rsid w:val="003638DC"/>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6F22"/>
    <w:rsid w:val="0037709A"/>
    <w:rsid w:val="00377146"/>
    <w:rsid w:val="00377333"/>
    <w:rsid w:val="00377397"/>
    <w:rsid w:val="003774FD"/>
    <w:rsid w:val="003775BD"/>
    <w:rsid w:val="003778EB"/>
    <w:rsid w:val="0038072E"/>
    <w:rsid w:val="0038084F"/>
    <w:rsid w:val="00380892"/>
    <w:rsid w:val="00380D2F"/>
    <w:rsid w:val="00381079"/>
    <w:rsid w:val="00381685"/>
    <w:rsid w:val="0038184A"/>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583"/>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97F39"/>
    <w:rsid w:val="003A0152"/>
    <w:rsid w:val="003A02A4"/>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24"/>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1A"/>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2E1C"/>
    <w:rsid w:val="003B31F9"/>
    <w:rsid w:val="003B4482"/>
    <w:rsid w:val="003B47A6"/>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850"/>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0FA7"/>
    <w:rsid w:val="003D124C"/>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369"/>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5CCA"/>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5A4"/>
    <w:rsid w:val="003F3865"/>
    <w:rsid w:val="003F4933"/>
    <w:rsid w:val="003F4977"/>
    <w:rsid w:val="003F4E1C"/>
    <w:rsid w:val="003F4E39"/>
    <w:rsid w:val="003F536B"/>
    <w:rsid w:val="003F5749"/>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039"/>
    <w:rsid w:val="00400147"/>
    <w:rsid w:val="0040015E"/>
    <w:rsid w:val="00400427"/>
    <w:rsid w:val="004004AB"/>
    <w:rsid w:val="00400611"/>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60E"/>
    <w:rsid w:val="0041577E"/>
    <w:rsid w:val="004157F6"/>
    <w:rsid w:val="004158F3"/>
    <w:rsid w:val="004159D3"/>
    <w:rsid w:val="00415A14"/>
    <w:rsid w:val="00415A40"/>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02"/>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93B"/>
    <w:rsid w:val="00434A45"/>
    <w:rsid w:val="00434D46"/>
    <w:rsid w:val="00435248"/>
    <w:rsid w:val="004353C1"/>
    <w:rsid w:val="0043542F"/>
    <w:rsid w:val="004355EB"/>
    <w:rsid w:val="00435602"/>
    <w:rsid w:val="004356FA"/>
    <w:rsid w:val="00435CCF"/>
    <w:rsid w:val="00436110"/>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D1F"/>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76E"/>
    <w:rsid w:val="004548E5"/>
    <w:rsid w:val="00454F08"/>
    <w:rsid w:val="00455105"/>
    <w:rsid w:val="00455440"/>
    <w:rsid w:val="0045567E"/>
    <w:rsid w:val="00455838"/>
    <w:rsid w:val="00455C09"/>
    <w:rsid w:val="00456114"/>
    <w:rsid w:val="00456749"/>
    <w:rsid w:val="0045675A"/>
    <w:rsid w:val="00456971"/>
    <w:rsid w:val="00456B9B"/>
    <w:rsid w:val="00456C51"/>
    <w:rsid w:val="004571A4"/>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54"/>
    <w:rsid w:val="004658C3"/>
    <w:rsid w:val="00465EB3"/>
    <w:rsid w:val="0046645E"/>
    <w:rsid w:val="00466508"/>
    <w:rsid w:val="004666E0"/>
    <w:rsid w:val="0046698E"/>
    <w:rsid w:val="00466F60"/>
    <w:rsid w:val="004671AF"/>
    <w:rsid w:val="0046762D"/>
    <w:rsid w:val="00467838"/>
    <w:rsid w:val="00467E77"/>
    <w:rsid w:val="0047041E"/>
    <w:rsid w:val="00470750"/>
    <w:rsid w:val="00470893"/>
    <w:rsid w:val="00470DB3"/>
    <w:rsid w:val="00470E35"/>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4"/>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1DDB"/>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5F2"/>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1AA"/>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1B82"/>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1F27"/>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589"/>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56"/>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F1A"/>
    <w:rsid w:val="00500062"/>
    <w:rsid w:val="0050031C"/>
    <w:rsid w:val="005004F7"/>
    <w:rsid w:val="00500798"/>
    <w:rsid w:val="005007E7"/>
    <w:rsid w:val="00500A59"/>
    <w:rsid w:val="00500BA0"/>
    <w:rsid w:val="00500E37"/>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3474"/>
    <w:rsid w:val="0051349D"/>
    <w:rsid w:val="005136B4"/>
    <w:rsid w:val="00513F8F"/>
    <w:rsid w:val="00514455"/>
    <w:rsid w:val="005147E7"/>
    <w:rsid w:val="00514882"/>
    <w:rsid w:val="005149A2"/>
    <w:rsid w:val="00514CEE"/>
    <w:rsid w:val="005150A0"/>
    <w:rsid w:val="005150E4"/>
    <w:rsid w:val="005154C1"/>
    <w:rsid w:val="005154CA"/>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270"/>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757"/>
    <w:rsid w:val="005269C2"/>
    <w:rsid w:val="00526AC4"/>
    <w:rsid w:val="00526B6B"/>
    <w:rsid w:val="00526C7A"/>
    <w:rsid w:val="00526C8A"/>
    <w:rsid w:val="00527107"/>
    <w:rsid w:val="005272CE"/>
    <w:rsid w:val="00527337"/>
    <w:rsid w:val="00527489"/>
    <w:rsid w:val="0053012B"/>
    <w:rsid w:val="00530406"/>
    <w:rsid w:val="0053058D"/>
    <w:rsid w:val="00530676"/>
    <w:rsid w:val="005309A7"/>
    <w:rsid w:val="00530AFD"/>
    <w:rsid w:val="00530D42"/>
    <w:rsid w:val="00530F11"/>
    <w:rsid w:val="005310B2"/>
    <w:rsid w:val="0053173A"/>
    <w:rsid w:val="0053175D"/>
    <w:rsid w:val="00531824"/>
    <w:rsid w:val="00531AF4"/>
    <w:rsid w:val="00531F71"/>
    <w:rsid w:val="00532462"/>
    <w:rsid w:val="00532486"/>
    <w:rsid w:val="00532B16"/>
    <w:rsid w:val="00532C7E"/>
    <w:rsid w:val="00532C9D"/>
    <w:rsid w:val="00532D4E"/>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899"/>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939"/>
    <w:rsid w:val="00561A95"/>
    <w:rsid w:val="00561B22"/>
    <w:rsid w:val="00561BF6"/>
    <w:rsid w:val="00561E4A"/>
    <w:rsid w:val="0056249A"/>
    <w:rsid w:val="00562524"/>
    <w:rsid w:val="00562908"/>
    <w:rsid w:val="00562CDC"/>
    <w:rsid w:val="00562FBD"/>
    <w:rsid w:val="005632F9"/>
    <w:rsid w:val="00563855"/>
    <w:rsid w:val="00563E7D"/>
    <w:rsid w:val="00563FD2"/>
    <w:rsid w:val="0056422E"/>
    <w:rsid w:val="0056434D"/>
    <w:rsid w:val="0056477B"/>
    <w:rsid w:val="00564E2D"/>
    <w:rsid w:val="00564F02"/>
    <w:rsid w:val="00564FA8"/>
    <w:rsid w:val="00565679"/>
    <w:rsid w:val="005656F2"/>
    <w:rsid w:val="00565C99"/>
    <w:rsid w:val="00565D3B"/>
    <w:rsid w:val="00565F48"/>
    <w:rsid w:val="005665FD"/>
    <w:rsid w:val="00566613"/>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433"/>
    <w:rsid w:val="00586897"/>
    <w:rsid w:val="005869C6"/>
    <w:rsid w:val="00587117"/>
    <w:rsid w:val="0058759B"/>
    <w:rsid w:val="0058764D"/>
    <w:rsid w:val="005876F1"/>
    <w:rsid w:val="0058784A"/>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CEB"/>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F1"/>
    <w:rsid w:val="005C74F4"/>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3DD"/>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1ED"/>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BC6"/>
    <w:rsid w:val="00614CB4"/>
    <w:rsid w:val="00614D1E"/>
    <w:rsid w:val="0061524B"/>
    <w:rsid w:val="00615508"/>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26CA"/>
    <w:rsid w:val="0062286B"/>
    <w:rsid w:val="00622DF3"/>
    <w:rsid w:val="00623427"/>
    <w:rsid w:val="00623780"/>
    <w:rsid w:val="00623EF3"/>
    <w:rsid w:val="00623FCD"/>
    <w:rsid w:val="00624304"/>
    <w:rsid w:val="006244E7"/>
    <w:rsid w:val="00624721"/>
    <w:rsid w:val="00624910"/>
    <w:rsid w:val="00624AFA"/>
    <w:rsid w:val="00624C6E"/>
    <w:rsid w:val="00624FB3"/>
    <w:rsid w:val="00625423"/>
    <w:rsid w:val="00625B24"/>
    <w:rsid w:val="00625DD5"/>
    <w:rsid w:val="0062657C"/>
    <w:rsid w:val="00626850"/>
    <w:rsid w:val="006269CB"/>
    <w:rsid w:val="00626C25"/>
    <w:rsid w:val="00626E64"/>
    <w:rsid w:val="00626EB1"/>
    <w:rsid w:val="006270E6"/>
    <w:rsid w:val="00627133"/>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00A"/>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0E3E"/>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5CF2"/>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6E38"/>
    <w:rsid w:val="00657005"/>
    <w:rsid w:val="006571EB"/>
    <w:rsid w:val="006578D9"/>
    <w:rsid w:val="00657F67"/>
    <w:rsid w:val="0066003F"/>
    <w:rsid w:val="006600A5"/>
    <w:rsid w:val="006600DC"/>
    <w:rsid w:val="006601A6"/>
    <w:rsid w:val="006601F9"/>
    <w:rsid w:val="006602D1"/>
    <w:rsid w:val="0066055C"/>
    <w:rsid w:val="006605DC"/>
    <w:rsid w:val="00660B16"/>
    <w:rsid w:val="00661324"/>
    <w:rsid w:val="0066146B"/>
    <w:rsid w:val="00661636"/>
    <w:rsid w:val="00661664"/>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288"/>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880"/>
    <w:rsid w:val="00685C28"/>
    <w:rsid w:val="00685D3B"/>
    <w:rsid w:val="0068623E"/>
    <w:rsid w:val="00686366"/>
    <w:rsid w:val="0068653A"/>
    <w:rsid w:val="0068657C"/>
    <w:rsid w:val="006866A7"/>
    <w:rsid w:val="0068673B"/>
    <w:rsid w:val="00686BB5"/>
    <w:rsid w:val="00686C33"/>
    <w:rsid w:val="0068721F"/>
    <w:rsid w:val="006874DD"/>
    <w:rsid w:val="00687778"/>
    <w:rsid w:val="006879C9"/>
    <w:rsid w:val="006879D8"/>
    <w:rsid w:val="00690386"/>
    <w:rsid w:val="006904C0"/>
    <w:rsid w:val="00690D12"/>
    <w:rsid w:val="00690F0E"/>
    <w:rsid w:val="006919C5"/>
    <w:rsid w:val="00691D43"/>
    <w:rsid w:val="006921D7"/>
    <w:rsid w:val="00692526"/>
    <w:rsid w:val="00692602"/>
    <w:rsid w:val="00692799"/>
    <w:rsid w:val="006927F0"/>
    <w:rsid w:val="00692875"/>
    <w:rsid w:val="00692979"/>
    <w:rsid w:val="00692A0D"/>
    <w:rsid w:val="00693077"/>
    <w:rsid w:val="00693096"/>
    <w:rsid w:val="00693295"/>
    <w:rsid w:val="00693386"/>
    <w:rsid w:val="00693CA1"/>
    <w:rsid w:val="00693CCC"/>
    <w:rsid w:val="00694067"/>
    <w:rsid w:val="0069426D"/>
    <w:rsid w:val="006943ED"/>
    <w:rsid w:val="0069447C"/>
    <w:rsid w:val="0069461D"/>
    <w:rsid w:val="006949AD"/>
    <w:rsid w:val="006949CD"/>
    <w:rsid w:val="00694D1C"/>
    <w:rsid w:val="00694D7A"/>
    <w:rsid w:val="00695027"/>
    <w:rsid w:val="00695A99"/>
    <w:rsid w:val="00695E95"/>
    <w:rsid w:val="00696244"/>
    <w:rsid w:val="0069694E"/>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32B5"/>
    <w:rsid w:val="006B393F"/>
    <w:rsid w:val="006B3E55"/>
    <w:rsid w:val="006B4566"/>
    <w:rsid w:val="006B460F"/>
    <w:rsid w:val="006B47AD"/>
    <w:rsid w:val="006B4A50"/>
    <w:rsid w:val="006B4D4E"/>
    <w:rsid w:val="006B59E7"/>
    <w:rsid w:val="006B5C11"/>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146"/>
    <w:rsid w:val="006D19ED"/>
    <w:rsid w:val="006D1A23"/>
    <w:rsid w:val="006D1D23"/>
    <w:rsid w:val="006D1F1A"/>
    <w:rsid w:val="006D21FF"/>
    <w:rsid w:val="006D2627"/>
    <w:rsid w:val="006D2B11"/>
    <w:rsid w:val="006D2B29"/>
    <w:rsid w:val="006D2F25"/>
    <w:rsid w:val="006D3104"/>
    <w:rsid w:val="006D31AF"/>
    <w:rsid w:val="006D31DD"/>
    <w:rsid w:val="006D343D"/>
    <w:rsid w:val="006D371C"/>
    <w:rsid w:val="006D38D1"/>
    <w:rsid w:val="006D3944"/>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0FF1"/>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14F"/>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C64"/>
    <w:rsid w:val="00705E96"/>
    <w:rsid w:val="00706266"/>
    <w:rsid w:val="007062A3"/>
    <w:rsid w:val="00706541"/>
    <w:rsid w:val="00706E08"/>
    <w:rsid w:val="00706F3F"/>
    <w:rsid w:val="0070711F"/>
    <w:rsid w:val="0070730D"/>
    <w:rsid w:val="00707401"/>
    <w:rsid w:val="0070743B"/>
    <w:rsid w:val="0070796A"/>
    <w:rsid w:val="00707A89"/>
    <w:rsid w:val="00707AC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4D0"/>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9A2"/>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3F32"/>
    <w:rsid w:val="00724426"/>
    <w:rsid w:val="00724A8F"/>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248"/>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D41"/>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8B"/>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2F1F"/>
    <w:rsid w:val="007731A4"/>
    <w:rsid w:val="00773322"/>
    <w:rsid w:val="007733C4"/>
    <w:rsid w:val="007733E9"/>
    <w:rsid w:val="00773A60"/>
    <w:rsid w:val="007743A1"/>
    <w:rsid w:val="007744EF"/>
    <w:rsid w:val="00774E67"/>
    <w:rsid w:val="00774E74"/>
    <w:rsid w:val="00774F39"/>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0AB"/>
    <w:rsid w:val="00780186"/>
    <w:rsid w:val="00780657"/>
    <w:rsid w:val="007806AF"/>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A53"/>
    <w:rsid w:val="007A2BFF"/>
    <w:rsid w:val="007A2DE7"/>
    <w:rsid w:val="007A300F"/>
    <w:rsid w:val="007A3040"/>
    <w:rsid w:val="007A3373"/>
    <w:rsid w:val="007A3395"/>
    <w:rsid w:val="007A342D"/>
    <w:rsid w:val="007A3505"/>
    <w:rsid w:val="007A3B48"/>
    <w:rsid w:val="007A3B7C"/>
    <w:rsid w:val="007A3BF2"/>
    <w:rsid w:val="007A3FC5"/>
    <w:rsid w:val="007A4264"/>
    <w:rsid w:val="007A43F5"/>
    <w:rsid w:val="007A44BE"/>
    <w:rsid w:val="007A49C9"/>
    <w:rsid w:val="007A4A23"/>
    <w:rsid w:val="007A4AF1"/>
    <w:rsid w:val="007A4BE6"/>
    <w:rsid w:val="007A4E27"/>
    <w:rsid w:val="007A4E56"/>
    <w:rsid w:val="007A5288"/>
    <w:rsid w:val="007A52EB"/>
    <w:rsid w:val="007A5B6D"/>
    <w:rsid w:val="007A5F33"/>
    <w:rsid w:val="007A618D"/>
    <w:rsid w:val="007A6333"/>
    <w:rsid w:val="007A6477"/>
    <w:rsid w:val="007A67D0"/>
    <w:rsid w:val="007A6909"/>
    <w:rsid w:val="007A6A99"/>
    <w:rsid w:val="007A6BA4"/>
    <w:rsid w:val="007A6D88"/>
    <w:rsid w:val="007A752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332"/>
    <w:rsid w:val="007B448A"/>
    <w:rsid w:val="007B44DC"/>
    <w:rsid w:val="007B4543"/>
    <w:rsid w:val="007B4937"/>
    <w:rsid w:val="007B51B7"/>
    <w:rsid w:val="007B53E5"/>
    <w:rsid w:val="007B543A"/>
    <w:rsid w:val="007B5A66"/>
    <w:rsid w:val="007B6168"/>
    <w:rsid w:val="007B630D"/>
    <w:rsid w:val="007B697F"/>
    <w:rsid w:val="007B6B11"/>
    <w:rsid w:val="007B704B"/>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159"/>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8B8"/>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620"/>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09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887"/>
    <w:rsid w:val="00821992"/>
    <w:rsid w:val="00821D8A"/>
    <w:rsid w:val="0082266A"/>
    <w:rsid w:val="00822A4A"/>
    <w:rsid w:val="00823335"/>
    <w:rsid w:val="00823403"/>
    <w:rsid w:val="00823442"/>
    <w:rsid w:val="00823571"/>
    <w:rsid w:val="008237B2"/>
    <w:rsid w:val="008237BB"/>
    <w:rsid w:val="00823F61"/>
    <w:rsid w:val="0082449E"/>
    <w:rsid w:val="008249FF"/>
    <w:rsid w:val="00824AF9"/>
    <w:rsid w:val="008251EC"/>
    <w:rsid w:val="0082540D"/>
    <w:rsid w:val="00825A10"/>
    <w:rsid w:val="00825DD4"/>
    <w:rsid w:val="00826204"/>
    <w:rsid w:val="008268E7"/>
    <w:rsid w:val="00826D90"/>
    <w:rsid w:val="00826D9C"/>
    <w:rsid w:val="00827015"/>
    <w:rsid w:val="00827105"/>
    <w:rsid w:val="00827109"/>
    <w:rsid w:val="0082735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D59"/>
    <w:rsid w:val="00836FC2"/>
    <w:rsid w:val="00837034"/>
    <w:rsid w:val="0083768C"/>
    <w:rsid w:val="00840077"/>
    <w:rsid w:val="008401C3"/>
    <w:rsid w:val="00840355"/>
    <w:rsid w:val="008403BA"/>
    <w:rsid w:val="008404D7"/>
    <w:rsid w:val="00840634"/>
    <w:rsid w:val="008406A0"/>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32E"/>
    <w:rsid w:val="0084370B"/>
    <w:rsid w:val="0084387F"/>
    <w:rsid w:val="00843AFD"/>
    <w:rsid w:val="008444F8"/>
    <w:rsid w:val="0084464F"/>
    <w:rsid w:val="00844750"/>
    <w:rsid w:val="00845409"/>
    <w:rsid w:val="00845B8A"/>
    <w:rsid w:val="00845F51"/>
    <w:rsid w:val="00845F6D"/>
    <w:rsid w:val="00846106"/>
    <w:rsid w:val="008462E7"/>
    <w:rsid w:val="00846368"/>
    <w:rsid w:val="00846467"/>
    <w:rsid w:val="008464D7"/>
    <w:rsid w:val="008468AF"/>
    <w:rsid w:val="00846E44"/>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4C81"/>
    <w:rsid w:val="00856301"/>
    <w:rsid w:val="00856562"/>
    <w:rsid w:val="008566E7"/>
    <w:rsid w:val="008569DF"/>
    <w:rsid w:val="00856A3A"/>
    <w:rsid w:val="00856B9B"/>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2F3C"/>
    <w:rsid w:val="008632BC"/>
    <w:rsid w:val="00863479"/>
    <w:rsid w:val="00863AA0"/>
    <w:rsid w:val="00863C8A"/>
    <w:rsid w:val="00863FFC"/>
    <w:rsid w:val="00864243"/>
    <w:rsid w:val="008644BE"/>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28"/>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5E6"/>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71C"/>
    <w:rsid w:val="008B097E"/>
    <w:rsid w:val="008B0C49"/>
    <w:rsid w:val="008B0CD0"/>
    <w:rsid w:val="008B0FE8"/>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3C6"/>
    <w:rsid w:val="008B35ED"/>
    <w:rsid w:val="008B363C"/>
    <w:rsid w:val="008B384D"/>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C26"/>
    <w:rsid w:val="008B7E5B"/>
    <w:rsid w:val="008C0133"/>
    <w:rsid w:val="008C016C"/>
    <w:rsid w:val="008C022D"/>
    <w:rsid w:val="008C0431"/>
    <w:rsid w:val="008C0610"/>
    <w:rsid w:val="008C19F0"/>
    <w:rsid w:val="008C1ABE"/>
    <w:rsid w:val="008C1F55"/>
    <w:rsid w:val="008C23F9"/>
    <w:rsid w:val="008C2426"/>
    <w:rsid w:val="008C2453"/>
    <w:rsid w:val="008C265E"/>
    <w:rsid w:val="008C26B4"/>
    <w:rsid w:val="008C28BA"/>
    <w:rsid w:val="008C2DC1"/>
    <w:rsid w:val="008C3240"/>
    <w:rsid w:val="008C4188"/>
    <w:rsid w:val="008C49D5"/>
    <w:rsid w:val="008C4B47"/>
    <w:rsid w:val="008C4DBC"/>
    <w:rsid w:val="008C59D5"/>
    <w:rsid w:val="008C5B10"/>
    <w:rsid w:val="008C6276"/>
    <w:rsid w:val="008C6337"/>
    <w:rsid w:val="008C6345"/>
    <w:rsid w:val="008C6AC6"/>
    <w:rsid w:val="008C6C7A"/>
    <w:rsid w:val="008C6E82"/>
    <w:rsid w:val="008C6F4F"/>
    <w:rsid w:val="008C738F"/>
    <w:rsid w:val="008C74CC"/>
    <w:rsid w:val="008C74F9"/>
    <w:rsid w:val="008C775C"/>
    <w:rsid w:val="008C7C58"/>
    <w:rsid w:val="008C7D37"/>
    <w:rsid w:val="008C7E30"/>
    <w:rsid w:val="008C7F77"/>
    <w:rsid w:val="008D0083"/>
    <w:rsid w:val="008D0272"/>
    <w:rsid w:val="008D02CB"/>
    <w:rsid w:val="008D0459"/>
    <w:rsid w:val="008D05D2"/>
    <w:rsid w:val="008D0ECB"/>
    <w:rsid w:val="008D0F02"/>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7F"/>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761"/>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E76"/>
    <w:rsid w:val="00915F97"/>
    <w:rsid w:val="009160C9"/>
    <w:rsid w:val="0091610F"/>
    <w:rsid w:val="009161BA"/>
    <w:rsid w:val="00916551"/>
    <w:rsid w:val="00916827"/>
    <w:rsid w:val="0091778F"/>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256"/>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54D"/>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811"/>
    <w:rsid w:val="00970949"/>
    <w:rsid w:val="00970A5B"/>
    <w:rsid w:val="00970F7A"/>
    <w:rsid w:val="00970FE3"/>
    <w:rsid w:val="00971190"/>
    <w:rsid w:val="00971EC5"/>
    <w:rsid w:val="00971F6B"/>
    <w:rsid w:val="00971FCC"/>
    <w:rsid w:val="0097209E"/>
    <w:rsid w:val="0097298A"/>
    <w:rsid w:val="00972A0B"/>
    <w:rsid w:val="00972A81"/>
    <w:rsid w:val="00972BB7"/>
    <w:rsid w:val="00972C06"/>
    <w:rsid w:val="00972F4C"/>
    <w:rsid w:val="00972FEB"/>
    <w:rsid w:val="0097302F"/>
    <w:rsid w:val="0097304E"/>
    <w:rsid w:val="00973257"/>
    <w:rsid w:val="00973264"/>
    <w:rsid w:val="0097383E"/>
    <w:rsid w:val="009738E5"/>
    <w:rsid w:val="009738EC"/>
    <w:rsid w:val="009739F8"/>
    <w:rsid w:val="00973D4A"/>
    <w:rsid w:val="00973F29"/>
    <w:rsid w:val="00974182"/>
    <w:rsid w:val="009744FF"/>
    <w:rsid w:val="00974520"/>
    <w:rsid w:val="00974C1A"/>
    <w:rsid w:val="00974EBD"/>
    <w:rsid w:val="009750F1"/>
    <w:rsid w:val="009751BA"/>
    <w:rsid w:val="00975859"/>
    <w:rsid w:val="009760EC"/>
    <w:rsid w:val="00976216"/>
    <w:rsid w:val="00976DD5"/>
    <w:rsid w:val="009770E5"/>
    <w:rsid w:val="009771C4"/>
    <w:rsid w:val="0097736F"/>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E67"/>
    <w:rsid w:val="00983061"/>
    <w:rsid w:val="00983223"/>
    <w:rsid w:val="009838CE"/>
    <w:rsid w:val="00983A54"/>
    <w:rsid w:val="00983C41"/>
    <w:rsid w:val="00983D59"/>
    <w:rsid w:val="00984206"/>
    <w:rsid w:val="009843D2"/>
    <w:rsid w:val="00984449"/>
    <w:rsid w:val="0098511E"/>
    <w:rsid w:val="009852B3"/>
    <w:rsid w:val="009852E3"/>
    <w:rsid w:val="0098541D"/>
    <w:rsid w:val="00985426"/>
    <w:rsid w:val="0098567C"/>
    <w:rsid w:val="00985CA0"/>
    <w:rsid w:val="00985CA4"/>
    <w:rsid w:val="00986757"/>
    <w:rsid w:val="009867EE"/>
    <w:rsid w:val="00986956"/>
    <w:rsid w:val="00986999"/>
    <w:rsid w:val="00986E38"/>
    <w:rsid w:val="0098711F"/>
    <w:rsid w:val="00987423"/>
    <w:rsid w:val="009874BE"/>
    <w:rsid w:val="009876A0"/>
    <w:rsid w:val="00987813"/>
    <w:rsid w:val="009879B5"/>
    <w:rsid w:val="009879F4"/>
    <w:rsid w:val="00987C79"/>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47D2"/>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D1D"/>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A24"/>
    <w:rsid w:val="009B4AAE"/>
    <w:rsid w:val="009B4BED"/>
    <w:rsid w:val="009B4C24"/>
    <w:rsid w:val="009B4DC3"/>
    <w:rsid w:val="009B553F"/>
    <w:rsid w:val="009B5821"/>
    <w:rsid w:val="009B59B0"/>
    <w:rsid w:val="009B5BBA"/>
    <w:rsid w:val="009B5E51"/>
    <w:rsid w:val="009B616B"/>
    <w:rsid w:val="009B68AD"/>
    <w:rsid w:val="009B6B8A"/>
    <w:rsid w:val="009B6C13"/>
    <w:rsid w:val="009B6C79"/>
    <w:rsid w:val="009B7568"/>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729"/>
    <w:rsid w:val="009C281C"/>
    <w:rsid w:val="009C29D8"/>
    <w:rsid w:val="009C2D12"/>
    <w:rsid w:val="009C35E2"/>
    <w:rsid w:val="009C388E"/>
    <w:rsid w:val="009C3D88"/>
    <w:rsid w:val="009C3EEA"/>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4ECF"/>
    <w:rsid w:val="009E5039"/>
    <w:rsid w:val="009E51D7"/>
    <w:rsid w:val="009E532F"/>
    <w:rsid w:val="009E53AA"/>
    <w:rsid w:val="009E53D6"/>
    <w:rsid w:val="009E5656"/>
    <w:rsid w:val="009E5852"/>
    <w:rsid w:val="009E5A66"/>
    <w:rsid w:val="009E5AB4"/>
    <w:rsid w:val="009E605E"/>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A74"/>
    <w:rsid w:val="009F3D85"/>
    <w:rsid w:val="009F3DF4"/>
    <w:rsid w:val="009F3E03"/>
    <w:rsid w:val="009F3E1D"/>
    <w:rsid w:val="009F41E1"/>
    <w:rsid w:val="009F4375"/>
    <w:rsid w:val="009F4834"/>
    <w:rsid w:val="009F4F05"/>
    <w:rsid w:val="009F5606"/>
    <w:rsid w:val="009F5CA4"/>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8DE"/>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639"/>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6FA8"/>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5ED3"/>
    <w:rsid w:val="00A362CB"/>
    <w:rsid w:val="00A36694"/>
    <w:rsid w:val="00A36DC8"/>
    <w:rsid w:val="00A370C7"/>
    <w:rsid w:val="00A3747D"/>
    <w:rsid w:val="00A375E2"/>
    <w:rsid w:val="00A378EC"/>
    <w:rsid w:val="00A37A59"/>
    <w:rsid w:val="00A37EED"/>
    <w:rsid w:val="00A40166"/>
    <w:rsid w:val="00A40296"/>
    <w:rsid w:val="00A402A6"/>
    <w:rsid w:val="00A40531"/>
    <w:rsid w:val="00A40889"/>
    <w:rsid w:val="00A41009"/>
    <w:rsid w:val="00A41179"/>
    <w:rsid w:val="00A41772"/>
    <w:rsid w:val="00A418A3"/>
    <w:rsid w:val="00A41AC6"/>
    <w:rsid w:val="00A42481"/>
    <w:rsid w:val="00A4255E"/>
    <w:rsid w:val="00A42659"/>
    <w:rsid w:val="00A426A6"/>
    <w:rsid w:val="00A42721"/>
    <w:rsid w:val="00A42897"/>
    <w:rsid w:val="00A429DE"/>
    <w:rsid w:val="00A42E37"/>
    <w:rsid w:val="00A42E79"/>
    <w:rsid w:val="00A42F65"/>
    <w:rsid w:val="00A4306E"/>
    <w:rsid w:val="00A431F3"/>
    <w:rsid w:val="00A4339C"/>
    <w:rsid w:val="00A43666"/>
    <w:rsid w:val="00A4366C"/>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90F"/>
    <w:rsid w:val="00A54A61"/>
    <w:rsid w:val="00A54A90"/>
    <w:rsid w:val="00A54D16"/>
    <w:rsid w:val="00A54D3A"/>
    <w:rsid w:val="00A551A0"/>
    <w:rsid w:val="00A55309"/>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5F5"/>
    <w:rsid w:val="00A57A60"/>
    <w:rsid w:val="00A57B65"/>
    <w:rsid w:val="00A57BB7"/>
    <w:rsid w:val="00A57C08"/>
    <w:rsid w:val="00A57E26"/>
    <w:rsid w:val="00A57F96"/>
    <w:rsid w:val="00A60163"/>
    <w:rsid w:val="00A6034D"/>
    <w:rsid w:val="00A6067D"/>
    <w:rsid w:val="00A6098D"/>
    <w:rsid w:val="00A609E3"/>
    <w:rsid w:val="00A60BB0"/>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2E4"/>
    <w:rsid w:val="00A806D6"/>
    <w:rsid w:val="00A80915"/>
    <w:rsid w:val="00A80C40"/>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71"/>
    <w:rsid w:val="00AA158B"/>
    <w:rsid w:val="00AA1A60"/>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C8D"/>
    <w:rsid w:val="00AA6F62"/>
    <w:rsid w:val="00AA6F9A"/>
    <w:rsid w:val="00AA7192"/>
    <w:rsid w:val="00AA7748"/>
    <w:rsid w:val="00AA7C4F"/>
    <w:rsid w:val="00AB001C"/>
    <w:rsid w:val="00AB027D"/>
    <w:rsid w:val="00AB02C8"/>
    <w:rsid w:val="00AB06B8"/>
    <w:rsid w:val="00AB0ADE"/>
    <w:rsid w:val="00AB0CA0"/>
    <w:rsid w:val="00AB102D"/>
    <w:rsid w:val="00AB1292"/>
    <w:rsid w:val="00AB1905"/>
    <w:rsid w:val="00AB1A33"/>
    <w:rsid w:val="00AB1A8A"/>
    <w:rsid w:val="00AB1C99"/>
    <w:rsid w:val="00AB243D"/>
    <w:rsid w:val="00AB2857"/>
    <w:rsid w:val="00AB286E"/>
    <w:rsid w:val="00AB2B10"/>
    <w:rsid w:val="00AB3299"/>
    <w:rsid w:val="00AB3418"/>
    <w:rsid w:val="00AB3490"/>
    <w:rsid w:val="00AB3491"/>
    <w:rsid w:val="00AB3D18"/>
    <w:rsid w:val="00AB3D94"/>
    <w:rsid w:val="00AB3E16"/>
    <w:rsid w:val="00AB3E3E"/>
    <w:rsid w:val="00AB3F13"/>
    <w:rsid w:val="00AB3F37"/>
    <w:rsid w:val="00AB4157"/>
    <w:rsid w:val="00AB42FF"/>
    <w:rsid w:val="00AB483F"/>
    <w:rsid w:val="00AB513E"/>
    <w:rsid w:val="00AB53BA"/>
    <w:rsid w:val="00AB57AD"/>
    <w:rsid w:val="00AB5819"/>
    <w:rsid w:val="00AB583A"/>
    <w:rsid w:val="00AB5867"/>
    <w:rsid w:val="00AB6272"/>
    <w:rsid w:val="00AB642C"/>
    <w:rsid w:val="00AB7134"/>
    <w:rsid w:val="00AB76D5"/>
    <w:rsid w:val="00AB7787"/>
    <w:rsid w:val="00AB78AC"/>
    <w:rsid w:val="00AB7964"/>
    <w:rsid w:val="00AB79BB"/>
    <w:rsid w:val="00AB7A0B"/>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18A"/>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404"/>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E16"/>
    <w:rsid w:val="00B00FF2"/>
    <w:rsid w:val="00B010D3"/>
    <w:rsid w:val="00B01A7A"/>
    <w:rsid w:val="00B01CC2"/>
    <w:rsid w:val="00B01F0D"/>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3B"/>
    <w:rsid w:val="00B110E0"/>
    <w:rsid w:val="00B111BF"/>
    <w:rsid w:val="00B114C4"/>
    <w:rsid w:val="00B11882"/>
    <w:rsid w:val="00B11E29"/>
    <w:rsid w:val="00B12612"/>
    <w:rsid w:val="00B12F78"/>
    <w:rsid w:val="00B13127"/>
    <w:rsid w:val="00B1324A"/>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6EE7"/>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85"/>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84C"/>
    <w:rsid w:val="00B46AF9"/>
    <w:rsid w:val="00B46BBB"/>
    <w:rsid w:val="00B47222"/>
    <w:rsid w:val="00B47784"/>
    <w:rsid w:val="00B4783F"/>
    <w:rsid w:val="00B479E9"/>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46"/>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6932"/>
    <w:rsid w:val="00B6733D"/>
    <w:rsid w:val="00B6796C"/>
    <w:rsid w:val="00B67B2B"/>
    <w:rsid w:val="00B67E89"/>
    <w:rsid w:val="00B70333"/>
    <w:rsid w:val="00B7041F"/>
    <w:rsid w:val="00B70584"/>
    <w:rsid w:val="00B70A49"/>
    <w:rsid w:val="00B70DDA"/>
    <w:rsid w:val="00B70EDB"/>
    <w:rsid w:val="00B71212"/>
    <w:rsid w:val="00B7134C"/>
    <w:rsid w:val="00B71A5D"/>
    <w:rsid w:val="00B72184"/>
    <w:rsid w:val="00B724DF"/>
    <w:rsid w:val="00B7273B"/>
    <w:rsid w:val="00B727B8"/>
    <w:rsid w:val="00B72964"/>
    <w:rsid w:val="00B73259"/>
    <w:rsid w:val="00B73453"/>
    <w:rsid w:val="00B73797"/>
    <w:rsid w:val="00B737C7"/>
    <w:rsid w:val="00B73801"/>
    <w:rsid w:val="00B73DAE"/>
    <w:rsid w:val="00B741DB"/>
    <w:rsid w:val="00B74921"/>
    <w:rsid w:val="00B74A0D"/>
    <w:rsid w:val="00B74E88"/>
    <w:rsid w:val="00B74EC0"/>
    <w:rsid w:val="00B75549"/>
    <w:rsid w:val="00B75667"/>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D21"/>
    <w:rsid w:val="00B84F50"/>
    <w:rsid w:val="00B85154"/>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C82"/>
    <w:rsid w:val="00B92F5B"/>
    <w:rsid w:val="00B930C2"/>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63"/>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2E0"/>
    <w:rsid w:val="00BB6431"/>
    <w:rsid w:val="00BB6472"/>
    <w:rsid w:val="00BB67C9"/>
    <w:rsid w:val="00BB6C81"/>
    <w:rsid w:val="00BB71EC"/>
    <w:rsid w:val="00BB723D"/>
    <w:rsid w:val="00BB724B"/>
    <w:rsid w:val="00BB7353"/>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F66"/>
    <w:rsid w:val="00BC7040"/>
    <w:rsid w:val="00BC70D5"/>
    <w:rsid w:val="00BC71C5"/>
    <w:rsid w:val="00BC726E"/>
    <w:rsid w:val="00BC7518"/>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032"/>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3FE8"/>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10D"/>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C36"/>
    <w:rsid w:val="00BF3ED6"/>
    <w:rsid w:val="00BF3FFA"/>
    <w:rsid w:val="00BF408E"/>
    <w:rsid w:val="00BF4378"/>
    <w:rsid w:val="00BF46F1"/>
    <w:rsid w:val="00BF4928"/>
    <w:rsid w:val="00BF4B69"/>
    <w:rsid w:val="00BF56A8"/>
    <w:rsid w:val="00BF5EED"/>
    <w:rsid w:val="00BF60E3"/>
    <w:rsid w:val="00BF6636"/>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2DB8"/>
    <w:rsid w:val="00C030C3"/>
    <w:rsid w:val="00C03365"/>
    <w:rsid w:val="00C03383"/>
    <w:rsid w:val="00C035A1"/>
    <w:rsid w:val="00C03735"/>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548"/>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088"/>
    <w:rsid w:val="00C218D5"/>
    <w:rsid w:val="00C21B1D"/>
    <w:rsid w:val="00C21C53"/>
    <w:rsid w:val="00C22106"/>
    <w:rsid w:val="00C222CF"/>
    <w:rsid w:val="00C22308"/>
    <w:rsid w:val="00C22D15"/>
    <w:rsid w:val="00C232DD"/>
    <w:rsid w:val="00C23989"/>
    <w:rsid w:val="00C24220"/>
    <w:rsid w:val="00C2423A"/>
    <w:rsid w:val="00C24240"/>
    <w:rsid w:val="00C2463B"/>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2C23"/>
    <w:rsid w:val="00C43421"/>
    <w:rsid w:val="00C439F0"/>
    <w:rsid w:val="00C43A6C"/>
    <w:rsid w:val="00C43C9C"/>
    <w:rsid w:val="00C43CE7"/>
    <w:rsid w:val="00C44189"/>
    <w:rsid w:val="00C4464F"/>
    <w:rsid w:val="00C447FB"/>
    <w:rsid w:val="00C44962"/>
    <w:rsid w:val="00C44ADA"/>
    <w:rsid w:val="00C454EB"/>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CF2"/>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5F0"/>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714"/>
    <w:rsid w:val="00C83C4E"/>
    <w:rsid w:val="00C83E22"/>
    <w:rsid w:val="00C83F37"/>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5FF"/>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AFE"/>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204"/>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957"/>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9D3"/>
    <w:rsid w:val="00D03C24"/>
    <w:rsid w:val="00D03E71"/>
    <w:rsid w:val="00D0407B"/>
    <w:rsid w:val="00D04616"/>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15"/>
    <w:rsid w:val="00D11FAE"/>
    <w:rsid w:val="00D12367"/>
    <w:rsid w:val="00D12440"/>
    <w:rsid w:val="00D12487"/>
    <w:rsid w:val="00D126E6"/>
    <w:rsid w:val="00D12B75"/>
    <w:rsid w:val="00D12BDD"/>
    <w:rsid w:val="00D12CF8"/>
    <w:rsid w:val="00D12E3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68C"/>
    <w:rsid w:val="00D2592C"/>
    <w:rsid w:val="00D26199"/>
    <w:rsid w:val="00D261FB"/>
    <w:rsid w:val="00D26283"/>
    <w:rsid w:val="00D263B5"/>
    <w:rsid w:val="00D2648C"/>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74B"/>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B15"/>
    <w:rsid w:val="00D43E9E"/>
    <w:rsid w:val="00D440D2"/>
    <w:rsid w:val="00D44232"/>
    <w:rsid w:val="00D4429F"/>
    <w:rsid w:val="00D44336"/>
    <w:rsid w:val="00D448BD"/>
    <w:rsid w:val="00D44A5C"/>
    <w:rsid w:val="00D44A68"/>
    <w:rsid w:val="00D454FE"/>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67E"/>
    <w:rsid w:val="00D51AAF"/>
    <w:rsid w:val="00D51CBB"/>
    <w:rsid w:val="00D51F84"/>
    <w:rsid w:val="00D51F90"/>
    <w:rsid w:val="00D52200"/>
    <w:rsid w:val="00D522E5"/>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1B"/>
    <w:rsid w:val="00D57C20"/>
    <w:rsid w:val="00D57C5C"/>
    <w:rsid w:val="00D57E6E"/>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823"/>
    <w:rsid w:val="00D828FD"/>
    <w:rsid w:val="00D829AC"/>
    <w:rsid w:val="00D831CC"/>
    <w:rsid w:val="00D833D5"/>
    <w:rsid w:val="00D83401"/>
    <w:rsid w:val="00D838CD"/>
    <w:rsid w:val="00D83B14"/>
    <w:rsid w:val="00D83E47"/>
    <w:rsid w:val="00D83EE4"/>
    <w:rsid w:val="00D83F5B"/>
    <w:rsid w:val="00D84268"/>
    <w:rsid w:val="00D84464"/>
    <w:rsid w:val="00D846C5"/>
    <w:rsid w:val="00D84982"/>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085"/>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DD2"/>
    <w:rsid w:val="00D97DCE"/>
    <w:rsid w:val="00D97E86"/>
    <w:rsid w:val="00D97FD5"/>
    <w:rsid w:val="00DA07E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7C"/>
    <w:rsid w:val="00DB35C7"/>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3BA"/>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1CF"/>
    <w:rsid w:val="00DF6824"/>
    <w:rsid w:val="00DF6A18"/>
    <w:rsid w:val="00DF6E51"/>
    <w:rsid w:val="00DF7226"/>
    <w:rsid w:val="00DF74B6"/>
    <w:rsid w:val="00DF7644"/>
    <w:rsid w:val="00DF7673"/>
    <w:rsid w:val="00DF7C0A"/>
    <w:rsid w:val="00DF7E9B"/>
    <w:rsid w:val="00E00018"/>
    <w:rsid w:val="00E004D1"/>
    <w:rsid w:val="00E008F1"/>
    <w:rsid w:val="00E00A07"/>
    <w:rsid w:val="00E00A87"/>
    <w:rsid w:val="00E00EFF"/>
    <w:rsid w:val="00E019EA"/>
    <w:rsid w:val="00E01A58"/>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05"/>
    <w:rsid w:val="00E237E4"/>
    <w:rsid w:val="00E23851"/>
    <w:rsid w:val="00E23AC6"/>
    <w:rsid w:val="00E23ACC"/>
    <w:rsid w:val="00E23ADB"/>
    <w:rsid w:val="00E23D67"/>
    <w:rsid w:val="00E23EB3"/>
    <w:rsid w:val="00E2446F"/>
    <w:rsid w:val="00E2508E"/>
    <w:rsid w:val="00E250DB"/>
    <w:rsid w:val="00E259BD"/>
    <w:rsid w:val="00E25F47"/>
    <w:rsid w:val="00E25F49"/>
    <w:rsid w:val="00E2617B"/>
    <w:rsid w:val="00E26295"/>
    <w:rsid w:val="00E264F5"/>
    <w:rsid w:val="00E268FA"/>
    <w:rsid w:val="00E2690E"/>
    <w:rsid w:val="00E26E9D"/>
    <w:rsid w:val="00E26EEC"/>
    <w:rsid w:val="00E272FE"/>
    <w:rsid w:val="00E27770"/>
    <w:rsid w:val="00E27AA2"/>
    <w:rsid w:val="00E27D44"/>
    <w:rsid w:val="00E27E5C"/>
    <w:rsid w:val="00E301A4"/>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29"/>
    <w:rsid w:val="00E33BB9"/>
    <w:rsid w:val="00E33D96"/>
    <w:rsid w:val="00E33E4D"/>
    <w:rsid w:val="00E3457A"/>
    <w:rsid w:val="00E34F08"/>
    <w:rsid w:val="00E351DE"/>
    <w:rsid w:val="00E3567C"/>
    <w:rsid w:val="00E35F47"/>
    <w:rsid w:val="00E360A5"/>
    <w:rsid w:val="00E362BC"/>
    <w:rsid w:val="00E36D92"/>
    <w:rsid w:val="00E377BF"/>
    <w:rsid w:val="00E37C25"/>
    <w:rsid w:val="00E37CA0"/>
    <w:rsid w:val="00E40362"/>
    <w:rsid w:val="00E40760"/>
    <w:rsid w:val="00E40DAE"/>
    <w:rsid w:val="00E41479"/>
    <w:rsid w:val="00E41504"/>
    <w:rsid w:val="00E416D6"/>
    <w:rsid w:val="00E41A3E"/>
    <w:rsid w:val="00E41D2F"/>
    <w:rsid w:val="00E41DE5"/>
    <w:rsid w:val="00E41F7A"/>
    <w:rsid w:val="00E42051"/>
    <w:rsid w:val="00E42B82"/>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5C1D"/>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54B"/>
    <w:rsid w:val="00E64763"/>
    <w:rsid w:val="00E64957"/>
    <w:rsid w:val="00E64C11"/>
    <w:rsid w:val="00E64CDD"/>
    <w:rsid w:val="00E65998"/>
    <w:rsid w:val="00E65E6B"/>
    <w:rsid w:val="00E6640D"/>
    <w:rsid w:val="00E6682F"/>
    <w:rsid w:val="00E673DD"/>
    <w:rsid w:val="00E67691"/>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BE"/>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7A4"/>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9D9"/>
    <w:rsid w:val="00EA1B4A"/>
    <w:rsid w:val="00EA1C64"/>
    <w:rsid w:val="00EA1E52"/>
    <w:rsid w:val="00EA1F8B"/>
    <w:rsid w:val="00EA2271"/>
    <w:rsid w:val="00EA22E2"/>
    <w:rsid w:val="00EA234A"/>
    <w:rsid w:val="00EA23B9"/>
    <w:rsid w:val="00EA2730"/>
    <w:rsid w:val="00EA27C4"/>
    <w:rsid w:val="00EA300C"/>
    <w:rsid w:val="00EA3145"/>
    <w:rsid w:val="00EA32DE"/>
    <w:rsid w:val="00EA3545"/>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E45"/>
    <w:rsid w:val="00EC2D48"/>
    <w:rsid w:val="00EC2E21"/>
    <w:rsid w:val="00EC331F"/>
    <w:rsid w:val="00EC36DD"/>
    <w:rsid w:val="00EC36FB"/>
    <w:rsid w:val="00EC3B1C"/>
    <w:rsid w:val="00EC4AAD"/>
    <w:rsid w:val="00EC4C33"/>
    <w:rsid w:val="00EC4D77"/>
    <w:rsid w:val="00EC4D7B"/>
    <w:rsid w:val="00EC4E2E"/>
    <w:rsid w:val="00EC54F9"/>
    <w:rsid w:val="00EC555C"/>
    <w:rsid w:val="00EC5A0B"/>
    <w:rsid w:val="00EC5A47"/>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2C"/>
    <w:rsid w:val="00ED159D"/>
    <w:rsid w:val="00ED17BF"/>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D88"/>
    <w:rsid w:val="00EE2F97"/>
    <w:rsid w:val="00EE3203"/>
    <w:rsid w:val="00EE33A6"/>
    <w:rsid w:val="00EE375F"/>
    <w:rsid w:val="00EE389D"/>
    <w:rsid w:val="00EE3DCB"/>
    <w:rsid w:val="00EE43C7"/>
    <w:rsid w:val="00EE4510"/>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42"/>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227"/>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1ED"/>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3C9"/>
    <w:rsid w:val="00F2357F"/>
    <w:rsid w:val="00F23BD0"/>
    <w:rsid w:val="00F23FCA"/>
    <w:rsid w:val="00F240AE"/>
    <w:rsid w:val="00F240CB"/>
    <w:rsid w:val="00F24275"/>
    <w:rsid w:val="00F244C0"/>
    <w:rsid w:val="00F2456B"/>
    <w:rsid w:val="00F2492C"/>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289"/>
    <w:rsid w:val="00F33364"/>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73E"/>
    <w:rsid w:val="00F5388A"/>
    <w:rsid w:val="00F538CD"/>
    <w:rsid w:val="00F54192"/>
    <w:rsid w:val="00F542D8"/>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AB2"/>
    <w:rsid w:val="00F64F9F"/>
    <w:rsid w:val="00F657CD"/>
    <w:rsid w:val="00F6583A"/>
    <w:rsid w:val="00F660B8"/>
    <w:rsid w:val="00F660F0"/>
    <w:rsid w:val="00F664C3"/>
    <w:rsid w:val="00F664DA"/>
    <w:rsid w:val="00F669E3"/>
    <w:rsid w:val="00F675DD"/>
    <w:rsid w:val="00F67988"/>
    <w:rsid w:val="00F67A85"/>
    <w:rsid w:val="00F67A87"/>
    <w:rsid w:val="00F67B2A"/>
    <w:rsid w:val="00F7037F"/>
    <w:rsid w:val="00F70384"/>
    <w:rsid w:val="00F70559"/>
    <w:rsid w:val="00F70C09"/>
    <w:rsid w:val="00F70FF9"/>
    <w:rsid w:val="00F71026"/>
    <w:rsid w:val="00F71042"/>
    <w:rsid w:val="00F710A0"/>
    <w:rsid w:val="00F71976"/>
    <w:rsid w:val="00F71A0B"/>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77FF0"/>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3ED7"/>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885"/>
    <w:rsid w:val="00F91906"/>
    <w:rsid w:val="00F91A08"/>
    <w:rsid w:val="00F91CA2"/>
    <w:rsid w:val="00F91DAB"/>
    <w:rsid w:val="00F91DAC"/>
    <w:rsid w:val="00F91FBE"/>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754"/>
    <w:rsid w:val="00F968CC"/>
    <w:rsid w:val="00F96C7A"/>
    <w:rsid w:val="00F96E7C"/>
    <w:rsid w:val="00F975B5"/>
    <w:rsid w:val="00F9796D"/>
    <w:rsid w:val="00F97DEE"/>
    <w:rsid w:val="00FA04BE"/>
    <w:rsid w:val="00FA04EF"/>
    <w:rsid w:val="00FA0509"/>
    <w:rsid w:val="00FA056B"/>
    <w:rsid w:val="00FA0628"/>
    <w:rsid w:val="00FA0D67"/>
    <w:rsid w:val="00FA0E7C"/>
    <w:rsid w:val="00FA1177"/>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CDE"/>
    <w:rsid w:val="00FB0E3B"/>
    <w:rsid w:val="00FB114F"/>
    <w:rsid w:val="00FB11A4"/>
    <w:rsid w:val="00FB11B1"/>
    <w:rsid w:val="00FB1352"/>
    <w:rsid w:val="00FB15D5"/>
    <w:rsid w:val="00FB1694"/>
    <w:rsid w:val="00FB18E8"/>
    <w:rsid w:val="00FB19D8"/>
    <w:rsid w:val="00FB22E5"/>
    <w:rsid w:val="00FB2864"/>
    <w:rsid w:val="00FB2E28"/>
    <w:rsid w:val="00FB2F94"/>
    <w:rsid w:val="00FB333C"/>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553"/>
    <w:rsid w:val="00FD3905"/>
    <w:rsid w:val="00FD4124"/>
    <w:rsid w:val="00FD452A"/>
    <w:rsid w:val="00FD4584"/>
    <w:rsid w:val="00FD4620"/>
    <w:rsid w:val="00FD48FE"/>
    <w:rsid w:val="00FD4CC0"/>
    <w:rsid w:val="00FD4D07"/>
    <w:rsid w:val="00FD5502"/>
    <w:rsid w:val="00FD56CA"/>
    <w:rsid w:val="00FD56F6"/>
    <w:rsid w:val="00FD5A5C"/>
    <w:rsid w:val="00FD5C8B"/>
    <w:rsid w:val="00FD5CFE"/>
    <w:rsid w:val="00FD6318"/>
    <w:rsid w:val="00FD6556"/>
    <w:rsid w:val="00FD6A3D"/>
    <w:rsid w:val="00FD6D97"/>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20AB"/>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2051"/>
    <w:rPr>
      <w:rFonts w:ascii="Times New Roman" w:eastAsia="Times New Roman" w:hAnsi="Times New Roman"/>
      <w:sz w:val="24"/>
      <w:szCs w:val="24"/>
      <w:lang w:val="en-CN"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ind w:left="1418" w:hanging="1418"/>
      <w:outlineLvl w:val="3"/>
    </w:pPr>
    <w:rPr>
      <w:sz w:val="24"/>
    </w:rPr>
  </w:style>
  <w:style w:type="paragraph" w:styleId="Heading5">
    <w:name w:val="heading 5"/>
    <w:aliases w:val="h5,Heading5,H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aliases w:val="Table Heading"/>
    <w:basedOn w:val="Heading1"/>
    <w:next w:val="Normal"/>
    <w:link w:val="Heading8Char"/>
    <w:uiPriority w:val="9"/>
    <w:qFormat/>
    <w:rsid w:val="00A63872"/>
    <w:pPr>
      <w:ind w:left="0" w:firstLine="0"/>
      <w:outlineLvl w:val="7"/>
    </w:pPr>
  </w:style>
  <w:style w:type="paragraph" w:styleId="Heading9">
    <w:name w:val="heading 9"/>
    <w:aliases w:val="Figure Heading,FH"/>
    <w:basedOn w:val="Heading8"/>
    <w:next w:val="Normal"/>
    <w:link w:val="Heading9Char"/>
    <w:uiPriority w:val="9"/>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iPriority w:val="35"/>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New York" w:hAnsi="New York"/>
    </w:rPr>
  </w:style>
  <w:style w:type="paragraph" w:styleId="BodyText2">
    <w:name w:val="Body Text 2"/>
    <w:basedOn w:val="Normal"/>
    <w:link w:val="BodyText2Char"/>
    <w:pPr>
      <w:tabs>
        <w:tab w:val="left" w:pos="1985"/>
      </w:tabs>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uiPriority w:val="99"/>
    <w:rsid w:val="009C2D12"/>
    <w:rPr>
      <w:rFonts w:ascii="Arial" w:hAnsi="Arial"/>
      <w:sz w:val="36"/>
      <w:lang w:val="en-GB"/>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eastAsia="Times New Roman" w:hAnsi="Arial"/>
      <w:sz w:val="24"/>
      <w:lang w:eastAsia="ja-JP" w:bidi="hi-I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H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MS Mincho" w:hAnsi="MS Mincho"/>
      <w:lang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uiPriority w:val="35"/>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qFormat/>
    <w:rsid w:val="00974C1A"/>
    <w:rPr>
      <w:rFonts w:ascii="Times New Roman" w:eastAsia="Times New Roman" w:hAnsi="Times New Roman"/>
      <w:sz w:val="24"/>
      <w:szCs w:val="24"/>
      <w:lang w:val="en-CN" w:eastAsia="zh-CN"/>
    </w:rPr>
  </w:style>
  <w:style w:type="character" w:customStyle="1" w:styleId="B3Char">
    <w:name w:val="B3 Char"/>
    <w:link w:val="B3"/>
    <w:rsid w:val="00974C1A"/>
    <w:rPr>
      <w:rFonts w:ascii="Times New Roman" w:eastAsia="Times New Roman" w:hAnsi="Times New Roman"/>
      <w:sz w:val="24"/>
      <w:szCs w:val="24"/>
      <w:lang w:val="en-CN" w:eastAsia="zh-CN"/>
    </w:rPr>
  </w:style>
  <w:style w:type="paragraph" w:customStyle="1" w:styleId="00Text">
    <w:name w:val="00_Text"/>
    <w:basedOn w:val="Normal"/>
    <w:link w:val="00TextChar"/>
    <w:qFormat/>
    <w:rsid w:val="00082D02"/>
    <w:pPr>
      <w:spacing w:after="100" w:afterAutospacing="1" w:line="264" w:lineRule="auto"/>
      <w:jc w:val="both"/>
    </w:pPr>
    <w:rPr>
      <w:rFonts w:eastAsia="SimSun"/>
      <w:sz w:val="20"/>
      <w:lang w:val="en-US"/>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jc w:val="both"/>
    </w:pPr>
    <w:rPr>
      <w:rFonts w:eastAsia="SimSun"/>
      <w:b/>
      <w:bCs/>
      <w:sz w:val="20"/>
      <w:lang w:val="en-US"/>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uiPriority w:val="9"/>
    <w:rsid w:val="00F94D18"/>
    <w:rPr>
      <w:rFonts w:ascii="Arial" w:eastAsia="Times New Roman" w:hAnsi="Arial"/>
      <w:lang w:eastAsia="ja-JP" w:bidi="hi-I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eastAsia="Times New Roman" w:hAnsi="Arial"/>
      <w:b/>
      <w:sz w:val="24"/>
      <w:szCs w:val="24"/>
      <w:lang w:val="en-CN" w:eastAsia="zh-CN"/>
    </w:rPr>
  </w:style>
  <w:style w:type="paragraph" w:customStyle="1" w:styleId="TAJ">
    <w:name w:val="TAJ"/>
    <w:basedOn w:val="TH"/>
    <w:rsid w:val="00F94D18"/>
    <w:pPr>
      <w:spacing w:after="180"/>
    </w:pPr>
    <w:rPr>
      <w:sz w:val="20"/>
      <w:szCs w:val="20"/>
      <w:lang w:val="en-GB" w:eastAsia="en-US"/>
    </w:rPr>
  </w:style>
  <w:style w:type="paragraph" w:customStyle="1" w:styleId="Guidance">
    <w:name w:val="Guidance"/>
    <w:basedOn w:val="Normal"/>
    <w:rsid w:val="00F94D18"/>
    <w:pPr>
      <w:spacing w:after="180"/>
    </w:pPr>
    <w:rPr>
      <w:i/>
      <w:color w:val="0000FF"/>
      <w:sz w:val="20"/>
      <w:szCs w:val="20"/>
      <w:lang w:val="en-GB"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val="en-CN" w:eastAsia="x-none"/>
    </w:rPr>
  </w:style>
  <w:style w:type="paragraph" w:customStyle="1" w:styleId="RAN1bullet2">
    <w:name w:val="RAN1 bullet2"/>
    <w:basedOn w:val="Normal"/>
    <w:link w:val="RAN1bullet2Char"/>
    <w:qFormat/>
    <w:rsid w:val="00F94D18"/>
    <w:pPr>
      <w:numPr>
        <w:ilvl w:val="1"/>
        <w:numId w:val="11"/>
      </w:numPr>
      <w:tabs>
        <w:tab w:val="left" w:pos="1440"/>
      </w:tabs>
    </w:pPr>
    <w:rPr>
      <w:rFonts w:ascii="Times" w:eastAsia="Batang" w:hAnsi="Times"/>
      <w:sz w:val="20"/>
      <w:szCs w:val="20"/>
      <w:lang w:val="en-US"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2"/>
      </w:numPr>
    </w:pPr>
    <w:rPr>
      <w:rFonts w:ascii="Times" w:eastAsia="Batang" w:hAnsi="Times"/>
      <w:sz w:val="20"/>
      <w:lang w:val="en-GB"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3"/>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4"/>
      </w:numPr>
      <w:ind w:left="0"/>
      <w:contextualSpacing/>
    </w:pPr>
    <w:rPr>
      <w:rFonts w:eastAsia="Times New Roman"/>
      <w:sz w:val="20"/>
      <w:lang w:val="en-US"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numPr>
        <w:numId w:val="0"/>
      </w:numPr>
      <w:pBdr>
        <w:top w:val="none" w:sz="0" w:space="0" w:color="auto"/>
      </w:pBdr>
      <w:overflowPunct/>
      <w:autoSpaceDE/>
      <w:autoSpaceDN/>
      <w:adjustRightInd/>
      <w:spacing w:before="240" w:after="0" w:line="259" w:lineRule="auto"/>
      <w:jc w:val="left"/>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val="en-CN" w:eastAsia="zh-CN"/>
    </w:rPr>
  </w:style>
  <w:style w:type="paragraph" w:customStyle="1" w:styleId="onecomwebmail-msonormal">
    <w:name w:val="onecomwebmail-msonormal"/>
    <w:basedOn w:val="Normal"/>
    <w:rsid w:val="00F94D18"/>
    <w:pPr>
      <w:spacing w:before="100" w:beforeAutospacing="1" w:after="100" w:afterAutospacing="1"/>
    </w:pPr>
    <w:rPr>
      <w:lang w:val="en-US" w:eastAsia="en-US"/>
    </w:rPr>
  </w:style>
  <w:style w:type="character" w:customStyle="1" w:styleId="textChar">
    <w:name w:val="text Char"/>
    <w:link w:val="text"/>
    <w:rsid w:val="00F94D18"/>
    <w:rPr>
      <w:rFonts w:ascii="Times New Roman" w:hAnsi="Times New Roman"/>
      <w:sz w:val="24"/>
      <w:szCs w:val="24"/>
      <w:lang w:val="en-CN" w:eastAsia="zh-CN"/>
    </w:rPr>
  </w:style>
  <w:style w:type="paragraph" w:customStyle="1" w:styleId="bullet1">
    <w:name w:val="bullet1"/>
    <w:basedOn w:val="text"/>
    <w:link w:val="bullet1Char"/>
    <w:qFormat/>
    <w:rsid w:val="00F94D18"/>
    <w:pPr>
      <w:numPr>
        <w:ilvl w:val="2"/>
        <w:numId w:val="15"/>
      </w:numPr>
      <w:spacing w:after="0"/>
      <w:ind w:left="720"/>
      <w:jc w:val="left"/>
    </w:pPr>
    <w:rPr>
      <w:rFonts w:ascii="Calibri" w:hAnsi="Calibri"/>
      <w:kern w:val="2"/>
      <w:lang w:val="en-GB"/>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5"/>
      </w:numPr>
      <w:spacing w:after="0"/>
      <w:ind w:left="1440"/>
      <w:jc w:val="left"/>
    </w:pPr>
    <w:rPr>
      <w:rFonts w:ascii="Times" w:hAnsi="Times"/>
      <w:kern w:val="2"/>
      <w:lang w:val="en-GB"/>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sz w:val="20"/>
      <w:lang w:val="en-GB"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sz w:val="20"/>
      <w:lang w:val="en-GB" w:eastAsia="en-US"/>
    </w:rPr>
  </w:style>
  <w:style w:type="paragraph" w:customStyle="1" w:styleId="2222">
    <w:name w:val="스타일 스타일 스타일 스타일 양쪽 첫 줄:  2 글자 + 첫 줄:  2 글자 + 첫 줄:  2 글자 + 첫 줄:  2..."/>
    <w:basedOn w:val="Normal"/>
    <w:link w:val="2222Char"/>
    <w:rsid w:val="00F94D18"/>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ind w:left="1440" w:hanging="1440"/>
    </w:pPr>
    <w:rPr>
      <w:rFonts w:ascii="Times" w:eastAsia="Batang" w:hAnsi="Times"/>
      <w:sz w:val="20"/>
      <w:lang w:val="en-GB"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eastAsia="Times New Roman" w:hAnsi="Times New Roman"/>
      <w:sz w:val="16"/>
      <w:szCs w:val="24"/>
      <w:lang w:val="en-CN"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val="en-CN" w:eastAsia="zh-CN"/>
    </w:rPr>
  </w:style>
  <w:style w:type="character" w:customStyle="1" w:styleId="NOChar">
    <w:name w:val="NO Char"/>
    <w:link w:val="NO"/>
    <w:rsid w:val="00F94D18"/>
    <w:rPr>
      <w:rFonts w:ascii="Times New Roman" w:eastAsia="Times New Roman" w:hAnsi="Times New Roman"/>
      <w:sz w:val="24"/>
      <w:szCs w:val="24"/>
      <w:lang w:val="en-CN"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F94D18"/>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uiPriority w:val="9"/>
    <w:rsid w:val="00F94D18"/>
    <w:rPr>
      <w:rFonts w:ascii="Arial" w:eastAsia="Times New Roman" w:hAnsi="Arial"/>
      <w:lang w:eastAsia="ja-JP" w:bidi="hi-IN"/>
    </w:rPr>
  </w:style>
  <w:style w:type="character" w:customStyle="1" w:styleId="Heading8Char">
    <w:name w:val="Heading 8 Char"/>
    <w:aliases w:val="Table Heading Char"/>
    <w:basedOn w:val="DefaultParagraphFont"/>
    <w:link w:val="Heading8"/>
    <w:uiPriority w:val="9"/>
    <w:rsid w:val="00F94D1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94D18"/>
    <w:rPr>
      <w:rFonts w:ascii="Arial" w:hAnsi="Arial"/>
      <w:sz w:val="36"/>
      <w:lang w:val="en-GB"/>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ind w:firstLine="420"/>
      <w:jc w:val="both"/>
    </w:pPr>
    <w:rPr>
      <w:kern w:val="2"/>
      <w:sz w:val="21"/>
      <w:szCs w:val="20"/>
      <w:lang w:val="en-US"/>
    </w:rPr>
  </w:style>
  <w:style w:type="paragraph" w:customStyle="1" w:styleId="a1">
    <w:name w:val="表格文字居左"/>
    <w:basedOn w:val="Normal"/>
    <w:next w:val="Normal"/>
    <w:rsid w:val="00F94D18"/>
    <w:pPr>
      <w:widowControl w:val="0"/>
      <w:jc w:val="both"/>
    </w:pPr>
    <w:rPr>
      <w:rFonts w:ascii="Arial" w:hAnsi="Arial" w:cs="SimSun"/>
      <w:kern w:val="2"/>
      <w:sz w:val="21"/>
      <w:szCs w:val="20"/>
      <w:lang w:val="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jc w:val="center"/>
    </w:pPr>
    <w:rPr>
      <w:rFonts w:ascii="Arial" w:hAnsi="Arial"/>
      <w:vanish/>
      <w:sz w:val="16"/>
      <w:szCs w:val="16"/>
      <w:lang w:val="en-US"/>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jc w:val="center"/>
    </w:pPr>
    <w:rPr>
      <w:rFonts w:ascii="Arial" w:hAnsi="Arial"/>
      <w:vanish/>
      <w:sz w:val="16"/>
      <w:szCs w:val="16"/>
      <w:lang w:val="en-US"/>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spacing w:after="200" w:line="276" w:lineRule="auto"/>
      <w:ind w:leftChars="2500" w:left="100"/>
    </w:pPr>
    <w:rPr>
      <w:sz w:val="20"/>
      <w:szCs w:val="20"/>
      <w:lang w:val="en-US"/>
    </w:r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autoSpaceDE w:val="0"/>
      <w:autoSpaceDN w:val="0"/>
      <w:adjustRightInd w:val="0"/>
      <w:snapToGrid w:val="0"/>
      <w:spacing w:before="40" w:after="40"/>
    </w:pPr>
    <w:rPr>
      <w:sz w:val="20"/>
      <w:szCs w:val="20"/>
      <w:lang w:val="en-US"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snapToGrid w:val="0"/>
      <w:spacing w:before="40" w:after="40"/>
      <w:jc w:val="center"/>
    </w:pPr>
    <w:rPr>
      <w:rFonts w:cs="Calibri"/>
      <w:b/>
      <w:bCs/>
      <w:color w:val="000000"/>
      <w:sz w:val="20"/>
      <w:szCs w:val="20"/>
      <w:lang w:val="en-US" w:eastAsia="en-US"/>
    </w:rPr>
  </w:style>
  <w:style w:type="character" w:customStyle="1" w:styleId="keyword">
    <w:name w:val="keyword"/>
    <w:basedOn w:val="DefaultParagraphFont"/>
    <w:rsid w:val="00F94D18"/>
  </w:style>
  <w:style w:type="paragraph" w:customStyle="1" w:styleId="Test">
    <w:name w:val="Test"/>
    <w:basedOn w:val="Normal"/>
    <w:rsid w:val="00F94D18"/>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rsid w:val="00F94D18"/>
    <w:pPr>
      <w:spacing w:after="120" w:line="276" w:lineRule="auto"/>
      <w:ind w:left="360"/>
    </w:pPr>
    <w:rPr>
      <w:sz w:val="20"/>
      <w:szCs w:val="20"/>
      <w:lang w:val="en-US"/>
    </w:r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spacing w:before="100" w:beforeAutospacing="1" w:after="100" w:afterAutospacing="1" w:line="322" w:lineRule="atLeast"/>
    </w:pPr>
    <w:rPr>
      <w:rFonts w:ascii="SimSun" w:hAnsi="SimSun" w:cs="SimSun"/>
      <w:color w:val="333333"/>
      <w:sz w:val="26"/>
      <w:szCs w:val="26"/>
      <w:lang w:val="en-US"/>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New York" w:hAnsi="New York"/>
      <w:noProof/>
      <w:sz w:val="16"/>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lang w:val="en-US"/>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rsid w:val="00F94D18"/>
    <w:pPr>
      <w:numPr>
        <w:numId w:val="16"/>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val="en-CN" w:eastAsia="ar-SA"/>
    </w:rPr>
  </w:style>
  <w:style w:type="paragraph" w:customStyle="1" w:styleId="Subtitle1">
    <w:name w:val="Subtitle1"/>
    <w:basedOn w:val="Normal"/>
    <w:next w:val="Normal"/>
    <w:uiPriority w:val="11"/>
    <w:qFormat/>
    <w:rsid w:val="00F94D18"/>
    <w:pPr>
      <w:numPr>
        <w:ilvl w:val="1"/>
      </w:numPr>
      <w:snapToGrid w:val="0"/>
    </w:pPr>
    <w:rPr>
      <w:rFonts w:ascii="Calibri Light" w:hAnsi="Calibri Light"/>
      <w:b/>
      <w:i/>
      <w:iCs/>
      <w:color w:val="4472C4"/>
      <w:spacing w:val="15"/>
      <w:sz w:val="20"/>
      <w:lang w:val="en-US"/>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qFormat/>
    <w:rsid w:val="00F94D18"/>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val="en-CN"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F94D18"/>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F94D18"/>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rsid w:val="00F94D18"/>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rsid w:val="00F94D18"/>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val="en-US" w:eastAsia="ja-JP"/>
    </w:rPr>
  </w:style>
  <w:style w:type="paragraph" w:customStyle="1" w:styleId="CouvRecTitle">
    <w:name w:val="Couv Rec Title"/>
    <w:basedOn w:val="Normal"/>
    <w:rsid w:val="00F94D18"/>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itleText">
    <w:name w:val="Title Text"/>
    <w:basedOn w:val="Normal"/>
    <w:next w:val="Normal"/>
    <w:rsid w:val="00F94D18"/>
    <w:pPr>
      <w:overflowPunct w:val="0"/>
      <w:autoSpaceDE w:val="0"/>
      <w:autoSpaceDN w:val="0"/>
      <w:adjustRightInd w:val="0"/>
      <w:spacing w:after="220"/>
      <w:textAlignment w:val="baseline"/>
    </w:pPr>
    <w:rPr>
      <w:rFonts w:eastAsia="MS Mincho"/>
      <w:b/>
      <w:sz w:val="20"/>
      <w:szCs w:val="20"/>
      <w:lang w:val="en-US"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numPr>
        <w:numId w:val="0"/>
      </w:numPr>
      <w:pBdr>
        <w:top w:val="none" w:sz="0" w:space="0" w:color="auto"/>
      </w:pBdr>
      <w:tabs>
        <w:tab w:val="num"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numPr>
        <w:numId w:val="0"/>
      </w:numPr>
      <w:tabs>
        <w:tab w:val="clear" w:pos="567"/>
        <w:tab w:val="num" w:pos="576"/>
      </w:tabs>
      <w:overflowPunct/>
      <w:autoSpaceDE/>
      <w:autoSpaceDN/>
      <w:adjustRightInd/>
      <w:spacing w:before="120"/>
      <w:ind w:left="576" w:hanging="576"/>
      <w:jc w:val="left"/>
      <w:textAlignment w:val="auto"/>
      <w:outlineLvl w:val="2"/>
    </w:pPr>
    <w:rPr>
      <w:rFonts w:eastAsia="MS Mincho"/>
      <w:sz w:val="28"/>
      <w:lang w:val="en-GB" w:eastAsia="de-DE" w:bidi="ar-SA"/>
    </w:rPr>
  </w:style>
  <w:style w:type="paragraph" w:customStyle="1" w:styleId="Bullets">
    <w:name w:val="Bullets"/>
    <w:basedOn w:val="BodyText"/>
    <w:rsid w:val="00F94D18"/>
    <w:pPr>
      <w:widowControl w:val="0"/>
      <w:spacing w:after="0"/>
    </w:pPr>
    <w:rPr>
      <w:rFonts w:ascii="Times New Roman" w:hAnsi="Times New Roman"/>
      <w:color w:val="0000FF"/>
      <w:kern w:val="2"/>
      <w:sz w:val="21"/>
      <w:szCs w:val="20"/>
      <w:lang w:val="en-US"/>
    </w:rPr>
  </w:style>
  <w:style w:type="paragraph" w:customStyle="1" w:styleId="BalloonText1">
    <w:name w:val="Balloon Text1"/>
    <w:basedOn w:val="Normal"/>
    <w:semiHidden/>
    <w:rsid w:val="00F94D18"/>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F94D18"/>
    <w:pPr>
      <w:spacing w:before="360" w:line="240" w:lineRule="atLeast"/>
      <w:jc w:val="center"/>
    </w:pPr>
    <w:rPr>
      <w:rFonts w:eastAsia="MS Mincho"/>
      <w:sz w:val="20"/>
      <w:szCs w:val="20"/>
      <w:lang w:val="en-US" w:eastAsia="ja-JP"/>
    </w:rPr>
  </w:style>
  <w:style w:type="paragraph" w:styleId="BodyTextIndent2">
    <w:name w:val="Body Text Indent 2"/>
    <w:basedOn w:val="Normal"/>
    <w:link w:val="BodyTextIndent2Char"/>
    <w:rsid w:val="00F94D18"/>
    <w:pPr>
      <w:spacing w:after="180"/>
      <w:ind w:leftChars="100" w:left="200"/>
    </w:pPr>
    <w:rPr>
      <w:rFonts w:eastAsia="MS Mincho"/>
      <w:sz w:val="20"/>
      <w:szCs w:val="20"/>
      <w:lang w:val="en-GB"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val="en-CN" w:eastAsia="zh-CN"/>
    </w:rPr>
  </w:style>
  <w:style w:type="character" w:customStyle="1" w:styleId="ListChar">
    <w:name w:val="List Char"/>
    <w:link w:val="List"/>
    <w:rsid w:val="00F94D18"/>
    <w:rPr>
      <w:rFonts w:ascii="Times New Roman" w:eastAsia="Times New Roman" w:hAnsi="Times New Roman"/>
      <w:sz w:val="24"/>
      <w:szCs w:val="24"/>
      <w:lang w:val="en-CN" w:eastAsia="zh-CN"/>
    </w:rPr>
  </w:style>
  <w:style w:type="character" w:customStyle="1" w:styleId="List2Char">
    <w:name w:val="List 2 Char"/>
    <w:basedOn w:val="ListChar"/>
    <w:link w:val="List2"/>
    <w:rsid w:val="00F94D18"/>
    <w:rPr>
      <w:rFonts w:ascii="Times New Roman" w:eastAsia="Times New Roman" w:hAnsi="Times New Roman"/>
      <w:sz w:val="24"/>
      <w:szCs w:val="24"/>
      <w:lang w:val="en-CN" w:eastAsia="zh-CN"/>
    </w:rPr>
  </w:style>
  <w:style w:type="character" w:customStyle="1" w:styleId="List3Char">
    <w:name w:val="List 3 Char"/>
    <w:basedOn w:val="List2Char"/>
    <w:link w:val="List3"/>
    <w:rsid w:val="00F94D18"/>
    <w:rPr>
      <w:rFonts w:ascii="Times New Roman" w:eastAsia="Times New Roman" w:hAnsi="Times New Roman"/>
      <w:sz w:val="24"/>
      <w:szCs w:val="24"/>
      <w:lang w:val="en-CN" w:eastAsia="zh-CN"/>
    </w:rPr>
  </w:style>
  <w:style w:type="paragraph" w:styleId="ListContinue2">
    <w:name w:val="List Continue 2"/>
    <w:basedOn w:val="Normal"/>
    <w:rsid w:val="00F94D18"/>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F94D18"/>
    <w:pPr>
      <w:spacing w:after="120"/>
      <w:ind w:left="283"/>
    </w:pPr>
    <w:rPr>
      <w:sz w:val="20"/>
      <w:szCs w:val="20"/>
      <w:lang w:val="en-GB"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F94D18"/>
    <w:pPr>
      <w:spacing w:after="180"/>
      <w:jc w:val="center"/>
    </w:pPr>
    <w:rPr>
      <w:rFonts w:eastAsia="MS Mincho"/>
      <w:sz w:val="20"/>
      <w:szCs w:val="20"/>
      <w:lang w:val="en-GB"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jc w:val="both"/>
    </w:pPr>
    <w:rPr>
      <w:rFonts w:ascii="Calibri" w:eastAsia="SimSun" w:hAnsi="Calibri"/>
      <w:kern w:val="2"/>
      <w:sz w:val="21"/>
      <w:szCs w:val="22"/>
      <w:lang w:val="en-US"/>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ind w:firstLineChars="200" w:firstLine="420"/>
      <w:jc w:val="both"/>
    </w:pPr>
    <w:rPr>
      <w:rFonts w:eastAsia="SimSun" w:cs="SimSun"/>
      <w:kern w:val="2"/>
      <w:sz w:val="21"/>
      <w:szCs w:val="20"/>
      <w:lang w:val="en-US"/>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ind w:firstLine="420"/>
      <w:jc w:val="right"/>
    </w:pPr>
    <w:rPr>
      <w:rFonts w:eastAsia="SimSun" w:cs="SimSun"/>
      <w:kern w:val="2"/>
      <w:sz w:val="21"/>
      <w:szCs w:val="20"/>
      <w:lang w:val="en-US"/>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sz w:val="20"/>
      <w:lang w:val="en-GB"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spacing w:before="60"/>
      <w:ind w:left="1259" w:hanging="1259"/>
    </w:pPr>
    <w:rPr>
      <w:rFonts w:ascii="Arial" w:eastAsia="SimSun" w:hAnsi="Arial" w:cs="Arial"/>
      <w:sz w:val="20"/>
      <w:szCs w:val="20"/>
      <w:lang w:val="en-US"/>
    </w:rPr>
  </w:style>
  <w:style w:type="paragraph" w:customStyle="1" w:styleId="Figure">
    <w:name w:val="Figure"/>
    <w:basedOn w:val="Normal"/>
    <w:next w:val="Caption"/>
    <w:rsid w:val="00F94D18"/>
    <w:pPr>
      <w:keepNext/>
      <w:keepLines/>
      <w:spacing w:before="180" w:after="160" w:line="259" w:lineRule="auto"/>
      <w:jc w:val="center"/>
    </w:pPr>
    <w:rPr>
      <w:rFonts w:ascii="Calibri" w:eastAsia="Calibri" w:hAnsi="Calibri"/>
      <w:sz w:val="22"/>
      <w:szCs w:val="22"/>
      <w:lang w:val="en-US" w:eastAsia="en-US"/>
    </w:rPr>
  </w:style>
  <w:style w:type="paragraph" w:customStyle="1" w:styleId="3GPPHeader">
    <w:name w:val="3GPP_Header"/>
    <w:basedOn w:val="Normal"/>
    <w:qFormat/>
    <w:rsid w:val="00F94D18"/>
    <w:pPr>
      <w:tabs>
        <w:tab w:val="left" w:pos="1701"/>
        <w:tab w:val="right" w:pos="9639"/>
      </w:tabs>
      <w:spacing w:after="240" w:line="259" w:lineRule="auto"/>
    </w:pPr>
    <w:rPr>
      <w:rFonts w:ascii="Calibri" w:eastAsia="Calibri" w:hAnsi="Calibri"/>
      <w:b/>
      <w:szCs w:val="22"/>
      <w:lang w:val="en-US" w:eastAsia="en-US"/>
    </w:rPr>
  </w:style>
  <w:style w:type="paragraph" w:customStyle="1" w:styleId="Observation">
    <w:name w:val="Observation"/>
    <w:basedOn w:val="Proposal"/>
    <w:link w:val="ObservationChar"/>
    <w:qFormat/>
    <w:rsid w:val="00F94D18"/>
    <w:pPr>
      <w:numPr>
        <w:numId w:val="17"/>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F94D18"/>
    <w:pPr>
      <w:numPr>
        <w:numId w:val="18"/>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spacing w:before="60" w:after="120" w:line="300" w:lineRule="atLeast"/>
      <w:ind w:left="1008" w:hanging="1008"/>
      <w:jc w:val="both"/>
    </w:pPr>
    <w:rPr>
      <w:rFonts w:eastAsia="????"/>
      <w:sz w:val="20"/>
      <w:szCs w:val="20"/>
      <w:lang w:val="en-US" w:eastAsia="en-US"/>
    </w:rPr>
  </w:style>
  <w:style w:type="paragraph" w:customStyle="1" w:styleId="Equation-Numbered">
    <w:name w:val="Equation-Numbered"/>
    <w:basedOn w:val="Normal"/>
    <w:next w:val="Normal"/>
    <w:autoRedefine/>
    <w:rsid w:val="00F94D18"/>
    <w:pPr>
      <w:spacing w:before="120" w:after="120" w:line="240" w:lineRule="atLeast"/>
      <w:jc w:val="right"/>
    </w:pPr>
    <w:rPr>
      <w:sz w:val="22"/>
      <w:szCs w:val="20"/>
      <w:lang w:val="en-US" w:eastAsia="en-US"/>
    </w:rPr>
  </w:style>
  <w:style w:type="paragraph" w:customStyle="1" w:styleId="multifig">
    <w:name w:val="multifig"/>
    <w:basedOn w:val="Normal"/>
    <w:rsid w:val="00F94D18"/>
    <w:pPr>
      <w:keepNext/>
      <w:tabs>
        <w:tab w:val="center" w:pos="2160"/>
        <w:tab w:val="center" w:pos="6480"/>
      </w:tabs>
      <w:spacing w:line="240" w:lineRule="atLeast"/>
    </w:pPr>
    <w:rPr>
      <w:szCs w:val="20"/>
      <w:lang w:val="en-US" w:eastAsia="en-US"/>
    </w:rPr>
  </w:style>
  <w:style w:type="paragraph" w:customStyle="1" w:styleId="TableCaption">
    <w:name w:val="TableCaption"/>
    <w:basedOn w:val="Normal"/>
    <w:rsid w:val="00F94D18"/>
    <w:pPr>
      <w:keepNext/>
      <w:tabs>
        <w:tab w:val="left" w:pos="936"/>
      </w:tabs>
      <w:spacing w:before="120" w:after="60"/>
      <w:ind w:left="936" w:hanging="936"/>
      <w:jc w:val="both"/>
    </w:pPr>
    <w:rPr>
      <w:sz w:val="22"/>
      <w:szCs w:val="20"/>
      <w:lang w:val="en-US" w:eastAsia="en-US"/>
    </w:rPr>
  </w:style>
  <w:style w:type="paragraph" w:customStyle="1" w:styleId="EquationNumbered">
    <w:name w:val="Equation Numbered"/>
    <w:basedOn w:val="Normal"/>
    <w:rsid w:val="00F94D18"/>
    <w:pPr>
      <w:tabs>
        <w:tab w:val="center" w:pos="4320"/>
        <w:tab w:val="right" w:pos="8640"/>
      </w:tabs>
      <w:spacing w:before="60" w:after="60" w:line="300" w:lineRule="atLeast"/>
    </w:pPr>
    <w:rPr>
      <w:sz w:val="22"/>
      <w:szCs w:val="20"/>
      <w:lang w:val="en-US" w:eastAsia="en-US"/>
    </w:rPr>
  </w:style>
  <w:style w:type="paragraph" w:customStyle="1" w:styleId="Style10ptChar">
    <w:name w:val="Style 10 pt Char"/>
    <w:basedOn w:val="Normal"/>
    <w:rsid w:val="00F94D18"/>
    <w:pPr>
      <w:spacing w:before="120" w:line="240" w:lineRule="exact"/>
      <w:jc w:val="both"/>
    </w:pPr>
    <w:rPr>
      <w:rFonts w:eastAsia="MS Mincho"/>
      <w:sz w:val="20"/>
      <w:szCs w:val="20"/>
      <w:lang w:val="en-US"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spacing w:before="60" w:after="60" w:line="240" w:lineRule="exact"/>
      <w:jc w:val="both"/>
    </w:pPr>
    <w:rPr>
      <w:rFonts w:eastAsia="MS Mincho"/>
      <w:b/>
      <w:sz w:val="20"/>
      <w:szCs w:val="20"/>
      <w:lang w:val="en-US"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val="en-US"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9"/>
      </w:numPr>
    </w:pPr>
    <w:rPr>
      <w:lang w:val="en-US"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spacing w:before="60" w:after="60" w:line="240" w:lineRule="atLeast"/>
      <w:jc w:val="center"/>
    </w:pPr>
    <w:rPr>
      <w:szCs w:val="20"/>
      <w:lang w:val="en-US"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20"/>
      </w:numPr>
      <w:jc w:val="both"/>
    </w:pPr>
    <w:rPr>
      <w:rFonts w:eastAsia="MS Mincho"/>
      <w:sz w:val="20"/>
      <w:szCs w:val="20"/>
      <w:lang w:val="en-GB" w:eastAsia="en-US"/>
    </w:rPr>
  </w:style>
  <w:style w:type="paragraph" w:customStyle="1" w:styleId="PaperTableCell">
    <w:name w:val="PaperTableCell"/>
    <w:basedOn w:val="Normal"/>
    <w:rsid w:val="00F94D18"/>
    <w:pPr>
      <w:jc w:val="both"/>
    </w:pPr>
    <w:rPr>
      <w:sz w:val="16"/>
      <w:lang w:val="en-US"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spacing w:before="60" w:after="60" w:line="240" w:lineRule="atLeast"/>
      <w:jc w:val="center"/>
    </w:pPr>
    <w:rPr>
      <w:sz w:val="20"/>
      <w:szCs w:val="20"/>
      <w:lang w:val="en-US"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overflowPunct w:val="0"/>
      <w:autoSpaceDE w:val="0"/>
      <w:autoSpaceDN w:val="0"/>
      <w:adjustRightInd w:val="0"/>
      <w:ind w:left="1080"/>
      <w:textAlignment w:val="baseline"/>
    </w:pPr>
    <w:rPr>
      <w:sz w:val="20"/>
      <w:szCs w:val="20"/>
      <w:lang w:val="en-US"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jc w:val="center"/>
    </w:pPr>
    <w:rPr>
      <w:rFonts w:ascii="Arial" w:eastAsia="Calibri" w:hAnsi="Arial" w:cs="Arial"/>
      <w:b/>
      <w:bCs/>
      <w:sz w:val="18"/>
      <w:szCs w:val="18"/>
      <w:lang w:val="en-US" w:eastAsia="en-US"/>
    </w:rPr>
  </w:style>
  <w:style w:type="paragraph" w:customStyle="1" w:styleId="tac0">
    <w:name w:val="tac"/>
    <w:basedOn w:val="Normal"/>
    <w:rsid w:val="00F94D18"/>
    <w:pPr>
      <w:keepNext/>
      <w:jc w:val="center"/>
    </w:pPr>
    <w:rPr>
      <w:rFonts w:ascii="Arial" w:eastAsia="Calibri" w:hAnsi="Arial" w:cs="Arial"/>
      <w:sz w:val="18"/>
      <w:szCs w:val="18"/>
      <w:lang w:val="en-US" w:eastAsia="en-US"/>
    </w:rPr>
  </w:style>
  <w:style w:type="paragraph" w:customStyle="1" w:styleId="th0">
    <w:name w:val="th"/>
    <w:basedOn w:val="Normal"/>
    <w:rsid w:val="00F94D18"/>
    <w:pPr>
      <w:keepNext/>
      <w:spacing w:before="60" w:after="180"/>
      <w:jc w:val="center"/>
    </w:pPr>
    <w:rPr>
      <w:rFonts w:ascii="Arial" w:eastAsia="Calibri" w:hAnsi="Arial" w:cs="Arial"/>
      <w:b/>
      <w:bCs/>
      <w:sz w:val="20"/>
      <w:szCs w:val="20"/>
      <w:lang w:val="en-US"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sz w:val="20"/>
      <w:szCs w:val="20"/>
      <w:lang w:val="en-GB" w:eastAsia="ja-JP"/>
    </w:rPr>
  </w:style>
  <w:style w:type="paragraph" w:customStyle="1" w:styleId="TabList">
    <w:name w:val="TabList"/>
    <w:basedOn w:val="Normal"/>
    <w:rsid w:val="00F94D18"/>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rsid w:val="00F94D18"/>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rsid w:val="00F94D18"/>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rsid w:val="00F94D18"/>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F94D18"/>
    <w:pPr>
      <w:numPr>
        <w:numId w:val="21"/>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2">
    <w:name w:val="text intend 2"/>
    <w:basedOn w:val="text"/>
    <w:rsid w:val="00F94D18"/>
    <w:pPr>
      <w:numPr>
        <w:numId w:val="22"/>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3">
    <w:name w:val="text intend 3"/>
    <w:basedOn w:val="text"/>
    <w:rsid w:val="00F94D18"/>
    <w:pPr>
      <w:numPr>
        <w:numId w:val="23"/>
      </w:numPr>
      <w:overflowPunct w:val="0"/>
      <w:autoSpaceDE w:val="0"/>
      <w:autoSpaceDN w:val="0"/>
      <w:adjustRightInd w:val="0"/>
      <w:spacing w:after="120"/>
      <w:textAlignment w:val="baseline"/>
    </w:pPr>
    <w:rPr>
      <w:rFonts w:eastAsia="MS Mincho"/>
      <w:szCs w:val="20"/>
      <w:lang w:val="en-US" w:eastAsia="en-GB"/>
    </w:rPr>
  </w:style>
  <w:style w:type="paragraph" w:customStyle="1" w:styleId="normalpuce">
    <w:name w:val="normal puce"/>
    <w:basedOn w:val="Normal"/>
    <w:rsid w:val="00F94D18"/>
    <w:pPr>
      <w:widowControl w:val="0"/>
      <w:numPr>
        <w:numId w:val="25"/>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F94D18"/>
    <w:pPr>
      <w:keepLines w:val="0"/>
      <w:numPr>
        <w:numId w:val="26"/>
      </w:numPr>
      <w:pBdr>
        <w:top w:val="none" w:sz="0" w:space="0" w:color="auto"/>
      </w:pBdr>
      <w:spacing w:before="240" w:after="0"/>
      <w:jc w:val="left"/>
    </w:pPr>
    <w:rPr>
      <w:rFonts w:eastAsia="Times New Roman"/>
      <w:b/>
      <w:noProof/>
      <w:kern w:val="28"/>
      <w:sz w:val="24"/>
      <w:lang w:val="en-US" w:eastAsia="zh-CN"/>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F94D18"/>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rsid w:val="00F94D18"/>
    <w:pPr>
      <w:overflowPunct w:val="0"/>
      <w:autoSpaceDE w:val="0"/>
      <w:autoSpaceDN w:val="0"/>
      <w:adjustRightInd w:val="0"/>
      <w:spacing w:line="240" w:lineRule="exact"/>
      <w:jc w:val="center"/>
      <w:textAlignment w:val="baseline"/>
    </w:pPr>
    <w:rPr>
      <w:sz w:val="16"/>
      <w:szCs w:val="20"/>
      <w:lang w:val="en-US" w:eastAsia="ja-JP"/>
    </w:rPr>
  </w:style>
  <w:style w:type="paragraph" w:customStyle="1" w:styleId="h60">
    <w:name w:val="h6"/>
    <w:basedOn w:val="Normal"/>
    <w:rsid w:val="00F94D18"/>
    <w:pPr>
      <w:overflowPunct w:val="0"/>
      <w:autoSpaceDE w:val="0"/>
      <w:autoSpaceDN w:val="0"/>
      <w:adjustRightInd w:val="0"/>
      <w:spacing w:before="100" w:beforeAutospacing="1" w:after="100" w:afterAutospacing="1"/>
      <w:textAlignment w:val="baseline"/>
    </w:pPr>
    <w:rPr>
      <w:lang w:val="en-US" w:eastAsia="ja-JP"/>
    </w:rPr>
  </w:style>
  <w:style w:type="paragraph" w:customStyle="1" w:styleId="b11">
    <w:name w:val="b1"/>
    <w:basedOn w:val="Normal"/>
    <w:rsid w:val="00F94D18"/>
    <w:pPr>
      <w:overflowPunct w:val="0"/>
      <w:autoSpaceDE w:val="0"/>
      <w:autoSpaceDN w:val="0"/>
      <w:adjustRightInd w:val="0"/>
      <w:spacing w:before="100" w:beforeAutospacing="1" w:after="100" w:afterAutospacing="1"/>
      <w:textAlignment w:val="baseline"/>
    </w:pPr>
    <w:rPr>
      <w:lang w:val="en-US"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spacing w:after="180"/>
      <w:ind w:left="2560" w:hanging="357"/>
    </w:pPr>
    <w:rPr>
      <w:sz w:val="20"/>
      <w:szCs w:val="20"/>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pPr>
      <w:overflowPunct w:val="0"/>
      <w:autoSpaceDE w:val="0"/>
      <w:autoSpaceDN w:val="0"/>
      <w:adjustRightInd w:val="0"/>
    </w:pPr>
    <w:rPr>
      <w:szCs w:val="20"/>
      <w:lang w:val="en-US"/>
    </w:rPr>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F94D18"/>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numPr>
        <w:numId w:val="0"/>
      </w:numPr>
      <w:pBdr>
        <w:top w:val="none" w:sz="0" w:space="0" w:color="auto"/>
      </w:pBdr>
      <w:tabs>
        <w:tab w:val="left" w:pos="0"/>
        <w:tab w:val="num" w:pos="360"/>
      </w:tabs>
      <w:overflowPunct/>
      <w:autoSpaceDE/>
      <w:autoSpaceDN/>
      <w:adjustRightInd/>
      <w:spacing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spacing w:before="100" w:after="100"/>
      <w:ind w:left="860"/>
    </w:pPr>
    <w:rPr>
      <w:rFonts w:ascii="Times" w:eastAsia="MS Gothic" w:hAnsi="Times"/>
      <w:szCs w:val="20"/>
      <w:lang w:val="en-GB" w:eastAsia="ja-JP"/>
    </w:rPr>
  </w:style>
  <w:style w:type="paragraph" w:customStyle="1" w:styleId="a">
    <w:name w:val="佐藤２"/>
    <w:basedOn w:val="Normal"/>
    <w:rsid w:val="00F94D18"/>
    <w:pPr>
      <w:numPr>
        <w:numId w:val="27"/>
      </w:numPr>
      <w:spacing w:after="180"/>
    </w:pPr>
    <w:rPr>
      <w:rFonts w:eastAsia="MS Gothic"/>
      <w:szCs w:val="20"/>
      <w:lang w:val="en-GB"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szCs w:val="20"/>
      <w:lang w:val="en-GB" w:eastAsia="ja-JP"/>
    </w:rPr>
  </w:style>
  <w:style w:type="character" w:customStyle="1" w:styleId="BodyText3Char">
    <w:name w:val="Body Text 3 Char"/>
    <w:basedOn w:val="DefaultParagraphFont"/>
    <w:link w:val="BodyText3"/>
    <w:rsid w:val="00F94D18"/>
    <w:rPr>
      <w:rFonts w:ascii="Times New Roman" w:eastAsia="Times New Roman" w:hAnsi="Times New Roman"/>
      <w:i/>
      <w:sz w:val="24"/>
      <w:szCs w:val="24"/>
      <w:lang w:val="en-CN" w:eastAsia="zh-CN"/>
    </w:rPr>
  </w:style>
  <w:style w:type="paragraph" w:customStyle="1" w:styleId="TableText1">
    <w:name w:val="Table_Text"/>
    <w:basedOn w:val="Normal"/>
    <w:rsid w:val="00F94D18"/>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ind w:leftChars="400" w:left="840"/>
    </w:pPr>
    <w:rPr>
      <w:rFonts w:ascii="MS PGothic" w:eastAsia="MS PGothic" w:hAnsi="MS PGothic" w:cs="MS PGothic"/>
      <w:lang w:val="en-US"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spacing w:before="100" w:beforeAutospacing="1" w:after="100" w:afterAutospacing="1"/>
    </w:pPr>
    <w:rPr>
      <w:rFonts w:ascii="SimSun" w:eastAsia="SimSun" w:hAnsi="SimSun" w:cs="SimSun"/>
      <w:lang w:val="en-US"/>
    </w:rPr>
  </w:style>
  <w:style w:type="paragraph" w:customStyle="1" w:styleId="font5">
    <w:name w:val="font5"/>
    <w:basedOn w:val="Normal"/>
    <w:rsid w:val="00F94D18"/>
    <w:pPr>
      <w:spacing w:before="100" w:beforeAutospacing="1" w:after="100" w:afterAutospacing="1"/>
    </w:pPr>
    <w:rPr>
      <w:rFonts w:ascii="DengXian" w:eastAsia="DengXian" w:hAnsi="DengXian" w:cs="SimSun"/>
      <w:sz w:val="18"/>
      <w:szCs w:val="18"/>
      <w:lang w:val="en-US"/>
    </w:rPr>
  </w:style>
  <w:style w:type="paragraph" w:customStyle="1" w:styleId="xl65">
    <w:name w:val="xl65"/>
    <w:basedOn w:val="Normal"/>
    <w:rsid w:val="00F94D18"/>
    <w:pPr>
      <w:spacing w:before="100" w:beforeAutospacing="1" w:after="100" w:afterAutospacing="1"/>
      <w:jc w:val="center"/>
    </w:pPr>
    <w:rPr>
      <w:rFonts w:ascii="SimSun" w:eastAsia="SimSun" w:hAnsi="SimSun" w:cs="SimSun"/>
      <w:sz w:val="16"/>
      <w:szCs w:val="16"/>
      <w:lang w:val="en-US"/>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67">
    <w:name w:val="xl67"/>
    <w:basedOn w:val="Normal"/>
    <w:rsid w:val="00F94D1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68">
    <w:name w:val="xl68"/>
    <w:basedOn w:val="Normal"/>
    <w:rsid w:val="00F94D18"/>
    <w:pPr>
      <w:spacing w:before="100" w:beforeAutospacing="1" w:after="100" w:afterAutospacing="1"/>
      <w:jc w:val="center"/>
    </w:pPr>
    <w:rPr>
      <w:rFonts w:ascii="SimSun" w:eastAsia="SimSun" w:hAnsi="SimSun" w:cs="SimSun"/>
      <w:sz w:val="15"/>
      <w:szCs w:val="15"/>
      <w:lang w:val="en-US"/>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7">
    <w:name w:val="xl87"/>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9">
    <w:name w:val="xl89"/>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90">
    <w:name w:val="xl90"/>
    <w:basedOn w:val="Normal"/>
    <w:rsid w:val="00F94D1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7">
    <w:name w:val="xl107"/>
    <w:basedOn w:val="Normal"/>
    <w:rsid w:val="00F94D1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109">
    <w:name w:val="xl109"/>
    <w:basedOn w:val="Normal"/>
    <w:rsid w:val="00F94D1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0">
    <w:name w:val="xl110"/>
    <w:basedOn w:val="Normal"/>
    <w:rsid w:val="00F94D1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1">
    <w:name w:val="xl111"/>
    <w:basedOn w:val="Normal"/>
    <w:rsid w:val="00F94D1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F94D18"/>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spacing w:before="100" w:beforeAutospacing="1" w:after="100" w:afterAutospacing="1"/>
    </w:pPr>
    <w:rPr>
      <w:lang w:val="sv-SE" w:eastAsia="sv-SE"/>
    </w:rPr>
  </w:style>
  <w:style w:type="paragraph" w:customStyle="1" w:styleId="onecomwebmail-tah">
    <w:name w:val="onecomwebmail-tah"/>
    <w:basedOn w:val="Normal"/>
    <w:rsid w:val="00F94D18"/>
    <w:pPr>
      <w:spacing w:before="100" w:beforeAutospacing="1" w:after="100" w:afterAutospacing="1"/>
    </w:pPr>
    <w:rPr>
      <w:lang w:val="sv-SE" w:eastAsia="sv-SE"/>
    </w:rPr>
  </w:style>
  <w:style w:type="paragraph" w:customStyle="1" w:styleId="onecomwebmail-tac">
    <w:name w:val="onecomwebmail-tac"/>
    <w:basedOn w:val="Normal"/>
    <w:rsid w:val="00F94D18"/>
    <w:pPr>
      <w:spacing w:before="100" w:beforeAutospacing="1" w:after="100" w:afterAutospacing="1"/>
    </w:pPr>
    <w:rPr>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spacing w:line="360" w:lineRule="auto"/>
      <w:ind w:left="360" w:hanging="360"/>
    </w:pPr>
    <w:rPr>
      <w:rFonts w:ascii="Courier New" w:eastAsia="SimSun" w:hAnsi="Courier New"/>
      <w:szCs w:val="20"/>
      <w:lang w:val="en-US" w:eastAsia="en-US"/>
    </w:rPr>
  </w:style>
  <w:style w:type="paragraph" w:customStyle="1" w:styleId="3">
    <w:name w:val="列出段落3"/>
    <w:basedOn w:val="Normal"/>
    <w:uiPriority w:val="34"/>
    <w:unhideWhenUsed/>
    <w:qFormat/>
    <w:rsid w:val="00F94D18"/>
    <w:pPr>
      <w:widowControl w:val="0"/>
      <w:spacing w:after="200" w:line="276" w:lineRule="auto"/>
      <w:ind w:leftChars="400" w:left="840"/>
    </w:pPr>
    <w:rPr>
      <w:kern w:val="2"/>
      <w:sz w:val="20"/>
      <w:lang w:val="en-US"/>
    </w:rPr>
  </w:style>
  <w:style w:type="paragraph" w:customStyle="1" w:styleId="110">
    <w:name w:val="列出段落11"/>
    <w:basedOn w:val="Normal"/>
    <w:uiPriority w:val="34"/>
    <w:unhideWhenUsed/>
    <w:qFormat/>
    <w:rsid w:val="00F94D18"/>
    <w:pPr>
      <w:widowControl w:val="0"/>
      <w:spacing w:after="200" w:line="276" w:lineRule="auto"/>
      <w:ind w:firstLineChars="200" w:firstLine="420"/>
      <w:jc w:val="both"/>
    </w:pPr>
    <w:rPr>
      <w:kern w:val="2"/>
      <w:sz w:val="21"/>
      <w:lang w:val="en-US"/>
    </w:rPr>
  </w:style>
  <w:style w:type="paragraph" w:customStyle="1" w:styleId="ListParagraph1">
    <w:name w:val="List Paragraph1"/>
    <w:basedOn w:val="Normal"/>
    <w:qFormat/>
    <w:rsid w:val="00F94D18"/>
    <w:pPr>
      <w:ind w:left="720"/>
      <w:contextualSpacing/>
    </w:pPr>
    <w:rPr>
      <w:lang w:val="en-US"/>
    </w:rPr>
  </w:style>
  <w:style w:type="paragraph" w:customStyle="1" w:styleId="TdocHeader2">
    <w:name w:val="Tdoc_Header_2"/>
    <w:basedOn w:val="Normal"/>
    <w:rsid w:val="00F94D18"/>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ind w:left="720" w:hanging="720"/>
    </w:pPr>
    <w:rPr>
      <w:rFonts w:ascii="Times" w:eastAsia="Batang" w:hAnsi="Times"/>
      <w:sz w:val="20"/>
      <w:lang w:val="en-GB"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ind w:left="601" w:hanging="601"/>
    </w:pPr>
    <w:rPr>
      <w:rFonts w:eastAsia="Batang"/>
      <w:b/>
      <w:i/>
      <w:sz w:val="20"/>
      <w:lang w:val="en-US"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9"/>
      </w:numPr>
      <w:spacing w:after="100" w:afterAutospacing="1"/>
      <w:contextualSpacing/>
    </w:pPr>
    <w:rPr>
      <w:sz w:val="20"/>
      <w:lang w:val="en-US"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autoSpaceDE w:val="0"/>
      <w:autoSpaceDN w:val="0"/>
      <w:adjustRightInd w:val="0"/>
      <w:snapToGrid w:val="0"/>
      <w:spacing w:before="20" w:after="20"/>
    </w:pPr>
    <w:rPr>
      <w:sz w:val="20"/>
      <w:szCs w:val="21"/>
      <w:lang w:val="en-US"/>
    </w:rPr>
  </w:style>
  <w:style w:type="paragraph" w:customStyle="1" w:styleId="ListParagraph3">
    <w:name w:val="List Paragraph3"/>
    <w:basedOn w:val="Normal"/>
    <w:qFormat/>
    <w:rsid w:val="00F94D18"/>
    <w:pPr>
      <w:ind w:left="720"/>
      <w:contextualSpacing/>
    </w:pPr>
    <w:rPr>
      <w:lang w:val="en-US"/>
    </w:rPr>
  </w:style>
  <w:style w:type="paragraph" w:customStyle="1" w:styleId="ListParagraph2">
    <w:name w:val="List Paragraph2"/>
    <w:basedOn w:val="Normal"/>
    <w:qFormat/>
    <w:rsid w:val="00F94D18"/>
    <w:pPr>
      <w:ind w:left="720"/>
      <w:contextualSpacing/>
    </w:pPr>
    <w:rPr>
      <w:lang w:val="en-US"/>
    </w:rPr>
  </w:style>
  <w:style w:type="paragraph" w:customStyle="1" w:styleId="ListParagraph5">
    <w:name w:val="List Paragraph5"/>
    <w:basedOn w:val="Normal"/>
    <w:qFormat/>
    <w:rsid w:val="00F94D18"/>
    <w:pPr>
      <w:ind w:left="720"/>
      <w:contextualSpacing/>
    </w:pPr>
    <w:rPr>
      <w:lang w:val="en-US"/>
    </w:rPr>
  </w:style>
  <w:style w:type="paragraph" w:customStyle="1" w:styleId="ListParagraph4">
    <w:name w:val="List Paragraph4"/>
    <w:basedOn w:val="Normal"/>
    <w:qFormat/>
    <w:rsid w:val="00F94D18"/>
    <w:pPr>
      <w:ind w:left="720"/>
      <w:contextualSpacing/>
    </w:pPr>
    <w:rPr>
      <w:lang w:val="en-US"/>
    </w:r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pPr>
    <w:rPr>
      <w:rFonts w:ascii="Times" w:eastAsia="MS PGothic" w:hAnsi="Times" w:cs="Times"/>
      <w:sz w:val="20"/>
      <w:szCs w:val="20"/>
      <w:lang w:val="en-US" w:eastAsia="ja-JP"/>
    </w:rPr>
  </w:style>
  <w:style w:type="paragraph" w:customStyle="1" w:styleId="72">
    <w:name w:val="标题 72"/>
    <w:basedOn w:val="Normal"/>
    <w:rsid w:val="00F94D18"/>
    <w:pPr>
      <w:tabs>
        <w:tab w:val="num" w:pos="1296"/>
      </w:tabs>
    </w:pPr>
    <w:rPr>
      <w:rFonts w:ascii="Times" w:eastAsia="MS PGothic" w:hAnsi="Times" w:cs="Times"/>
      <w:sz w:val="20"/>
      <w:szCs w:val="20"/>
      <w:lang w:val="en-US" w:eastAsia="ja-JP"/>
    </w:rPr>
  </w:style>
  <w:style w:type="paragraph" w:customStyle="1" w:styleId="ListParagraph7">
    <w:name w:val="List Paragraph7"/>
    <w:basedOn w:val="Normal"/>
    <w:qFormat/>
    <w:rsid w:val="00F94D18"/>
    <w:pPr>
      <w:ind w:left="720"/>
      <w:contextualSpacing/>
    </w:pPr>
    <w:rPr>
      <w:lang w:val="en-US"/>
    </w:rPr>
  </w:style>
  <w:style w:type="paragraph" w:customStyle="1" w:styleId="ListParagraph6">
    <w:name w:val="List Paragraph6"/>
    <w:basedOn w:val="Normal"/>
    <w:qFormat/>
    <w:rsid w:val="00F94D18"/>
    <w:pPr>
      <w:ind w:left="720"/>
      <w:contextualSpacing/>
    </w:pPr>
    <w:rPr>
      <w:lang w:val="en-US"/>
    </w:rPr>
  </w:style>
  <w:style w:type="paragraph" w:customStyle="1" w:styleId="61">
    <w:name w:val="标题 61"/>
    <w:basedOn w:val="Normal"/>
    <w:rsid w:val="00F94D18"/>
    <w:pPr>
      <w:tabs>
        <w:tab w:val="num" w:pos="1152"/>
      </w:tabs>
    </w:pPr>
    <w:rPr>
      <w:rFonts w:ascii="Times" w:eastAsia="MS PGothic" w:hAnsi="Times" w:cs="Times"/>
      <w:sz w:val="20"/>
      <w:szCs w:val="20"/>
      <w:lang w:val="en-US" w:eastAsia="ja-JP"/>
    </w:rPr>
  </w:style>
  <w:style w:type="paragraph" w:customStyle="1" w:styleId="ListParagraph8">
    <w:name w:val="List Paragraph8"/>
    <w:basedOn w:val="Normal"/>
    <w:qFormat/>
    <w:rsid w:val="00F94D18"/>
    <w:pPr>
      <w:ind w:left="720"/>
      <w:contextualSpacing/>
    </w:pPr>
    <w:rPr>
      <w:lang w:val="en-US"/>
    </w:r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30"/>
      </w:numPr>
      <w:pBdr>
        <w:top w:val="none" w:sz="0" w:space="0" w:color="auto"/>
      </w:pBdr>
      <w:overflowPunct/>
      <w:autoSpaceDE/>
      <w:autoSpaceDN/>
      <w:adjustRightInd/>
      <w:spacing w:before="240" w:after="60"/>
      <w:jc w:val="left"/>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pPr>
    <w:rPr>
      <w:rFonts w:ascii="Times" w:eastAsia="MS PGothic" w:hAnsi="Times" w:cs="Times"/>
      <w:sz w:val="20"/>
      <w:szCs w:val="20"/>
      <w:lang w:val="en-US"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szCs w:val="20"/>
      <w:lang w:val="en-US"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F94D18"/>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rsid w:val="00F94D18"/>
    <w:pPr>
      <w:keepNext/>
      <w:spacing w:before="240" w:after="60"/>
      <w:ind w:left="720" w:hanging="720"/>
    </w:pPr>
    <w:rPr>
      <w:rFonts w:ascii="Arial" w:eastAsia="MS PGothic" w:hAnsi="Arial" w:cs="Arial"/>
      <w:color w:val="000000"/>
      <w:sz w:val="20"/>
      <w:szCs w:val="20"/>
      <w:lang w:val="en-US" w:eastAsia="ja-JP"/>
    </w:rPr>
  </w:style>
  <w:style w:type="paragraph" w:customStyle="1" w:styleId="heading40">
    <w:name w:val="heading4"/>
    <w:basedOn w:val="Normal"/>
    <w:rsid w:val="00F94D18"/>
    <w:pPr>
      <w:keepNext/>
      <w:spacing w:before="240" w:after="60"/>
      <w:ind w:left="864" w:hanging="864"/>
    </w:pPr>
    <w:rPr>
      <w:rFonts w:ascii="Arial" w:eastAsia="MS PGothic" w:hAnsi="Arial" w:cs="Arial"/>
      <w:i/>
      <w:iCs/>
      <w:color w:val="000000"/>
      <w:sz w:val="20"/>
      <w:szCs w:val="20"/>
      <w:lang w:val="en-US"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spacing w:before="220"/>
    </w:pPr>
    <w:rPr>
      <w:rFonts w:eastAsia="SimSun"/>
      <w:sz w:val="22"/>
      <w:szCs w:val="20"/>
      <w:lang w:val="en-GB"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styleId="GridTable4-Accent5">
    <w:name w:val="Grid Table 4 Accent 5"/>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31"/>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5"/>
      </w:numPr>
      <w:spacing w:before="120" w:after="120"/>
      <w:ind w:left="1167" w:hanging="283"/>
      <w:jc w:val="both"/>
    </w:pPr>
    <w:rPr>
      <w:rFonts w:eastAsia="Malgun Gothic"/>
      <w:kern w:val="2"/>
      <w:sz w:val="20"/>
      <w:szCs w:val="22"/>
      <w:lang w:val="en-US" w:eastAsia="ko-KR"/>
    </w:rPr>
  </w:style>
  <w:style w:type="paragraph" w:customStyle="1" w:styleId="Proposalsubsub">
    <w:name w:val="Proposal_sub_sub"/>
    <w:basedOn w:val="Normal"/>
    <w:qFormat/>
    <w:rsid w:val="00F94D18"/>
    <w:pPr>
      <w:numPr>
        <w:ilvl w:val="1"/>
        <w:numId w:val="35"/>
      </w:numPr>
      <w:spacing w:before="120" w:after="120"/>
      <w:ind w:left="1593"/>
      <w:jc w:val="both"/>
    </w:pPr>
    <w:rPr>
      <w:rFonts w:eastAsia="Malgun Gothic"/>
      <w:kern w:val="2"/>
      <w:sz w:val="20"/>
      <w:szCs w:val="22"/>
      <w:lang w:val="en-US"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6"/>
      </w:numPr>
      <w:tabs>
        <w:tab w:val="left" w:pos="851"/>
      </w:tabs>
      <w:spacing w:line="360" w:lineRule="auto"/>
    </w:pPr>
    <w:rPr>
      <w:rFonts w:ascii="Arial" w:eastAsia="MS Mincho" w:hAnsi="Arial" w:cs="MS PGothic"/>
      <w:sz w:val="22"/>
      <w:szCs w:val="22"/>
      <w:lang w:val="en-US"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3"/>
      </w:numPr>
    </w:pPr>
  </w:style>
  <w:style w:type="numbering" w:customStyle="1" w:styleId="StyleBulleted">
    <w:name w:val="Style Bulleted"/>
    <w:rsid w:val="00F94D18"/>
    <w:pPr>
      <w:numPr>
        <w:numId w:val="28"/>
      </w:numPr>
    </w:pPr>
  </w:style>
  <w:style w:type="numbering" w:customStyle="1" w:styleId="StyleBulletedSymbolsymbolLeft025Hanging0252">
    <w:name w:val="Style Bulleted Symbol (symbol) Left:  0.25&quot; Hanging:  0.25&quot;2"/>
    <w:rsid w:val="00F94D18"/>
    <w:pPr>
      <w:numPr>
        <w:numId w:val="34"/>
      </w:numPr>
    </w:pPr>
  </w:style>
  <w:style w:type="numbering" w:customStyle="1" w:styleId="StyleBulletedSymbolsymbolLeft025Hanging0251">
    <w:name w:val="Style Bulleted Symbol (symbol) Left:  0.25&quot; Hanging:  0.25&quot;1"/>
    <w:rsid w:val="00F94D18"/>
    <w:pPr>
      <w:numPr>
        <w:numId w:val="32"/>
      </w:numPr>
    </w:pPr>
  </w:style>
  <w:style w:type="paragraph" w:customStyle="1" w:styleId="onecomwebmail-onecomwebmail-msonormal">
    <w:name w:val="onecomwebmail-onecomwebmail-msonormal"/>
    <w:basedOn w:val="Normal"/>
    <w:rsid w:val="00F94D18"/>
    <w:pPr>
      <w:spacing w:before="100" w:beforeAutospacing="1" w:after="100" w:afterAutospacing="1"/>
    </w:pPr>
    <w:rPr>
      <w:lang w:val="en-US"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spacing w:after="180"/>
      <w:ind w:left="720"/>
    </w:pPr>
    <w:rPr>
      <w:sz w:val="20"/>
      <w:szCs w:val="20"/>
      <w:lang w:val="en-GB" w:eastAsia="en-US"/>
    </w:rPr>
  </w:style>
  <w:style w:type="paragraph" w:styleId="z-TopofForm">
    <w:name w:val="HTML Top of Form"/>
    <w:basedOn w:val="Normal"/>
    <w:next w:val="Normal"/>
    <w:link w:val="z-TopofFormChar"/>
    <w:hidden/>
    <w:uiPriority w:val="99"/>
    <w:rsid w:val="00F94D18"/>
    <w:pPr>
      <w:pBdr>
        <w:bottom w:val="single" w:sz="6" w:space="1" w:color="auto"/>
      </w:pBdr>
      <w:jc w:val="center"/>
    </w:pPr>
    <w:rPr>
      <w:rFonts w:ascii="Arial" w:hAnsi="Arial"/>
      <w:vanish/>
      <w:sz w:val="16"/>
      <w:szCs w:val="16"/>
      <w:lang w:val="en-US"/>
    </w:rPr>
  </w:style>
  <w:style w:type="character" w:customStyle="1" w:styleId="z-TopofFormChar1">
    <w:name w:val="z-Top of Form Char1"/>
    <w:basedOn w:val="DefaultParagraphFont"/>
    <w:rsid w:val="00F94D18"/>
    <w:rPr>
      <w:rFonts w:ascii="Arial" w:eastAsia="Times New Roman" w:hAnsi="Arial" w:cs="Arial"/>
      <w:vanish/>
      <w:sz w:val="16"/>
      <w:szCs w:val="16"/>
      <w:lang w:val="en-CN" w:eastAsia="zh-CN"/>
    </w:rPr>
  </w:style>
  <w:style w:type="paragraph" w:styleId="z-BottomofForm">
    <w:name w:val="HTML Bottom of Form"/>
    <w:basedOn w:val="Normal"/>
    <w:next w:val="Normal"/>
    <w:link w:val="z-BottomofFormChar"/>
    <w:hidden/>
    <w:uiPriority w:val="99"/>
    <w:rsid w:val="00F94D18"/>
    <w:pPr>
      <w:pBdr>
        <w:top w:val="single" w:sz="6" w:space="1" w:color="auto"/>
      </w:pBdr>
      <w:jc w:val="center"/>
    </w:pPr>
    <w:rPr>
      <w:rFonts w:ascii="Arial" w:hAnsi="Arial"/>
      <w:vanish/>
      <w:sz w:val="16"/>
      <w:szCs w:val="16"/>
      <w:lang w:val="en-US"/>
    </w:rPr>
  </w:style>
  <w:style w:type="character" w:customStyle="1" w:styleId="z-BottomofFormChar1">
    <w:name w:val="z-Bottom of Form Char1"/>
    <w:basedOn w:val="DefaultParagraphFont"/>
    <w:rsid w:val="00F94D18"/>
    <w:rPr>
      <w:rFonts w:ascii="Arial" w:eastAsia="Times New Roman" w:hAnsi="Arial" w:cs="Arial"/>
      <w:vanish/>
      <w:sz w:val="16"/>
      <w:szCs w:val="16"/>
      <w:lang w:val="en-CN" w:eastAsia="zh-CN"/>
    </w:rPr>
  </w:style>
  <w:style w:type="paragraph" w:styleId="Date">
    <w:name w:val="Date"/>
    <w:basedOn w:val="Normal"/>
    <w:next w:val="Normal"/>
    <w:link w:val="DateChar"/>
    <w:uiPriority w:val="99"/>
    <w:rsid w:val="00F94D18"/>
    <w:pPr>
      <w:spacing w:after="180"/>
    </w:pPr>
    <w:rPr>
      <w:sz w:val="20"/>
      <w:szCs w:val="20"/>
      <w:lang w:val="en-US"/>
    </w:rPr>
  </w:style>
  <w:style w:type="character" w:customStyle="1" w:styleId="DateChar1">
    <w:name w:val="Date Char1"/>
    <w:basedOn w:val="DefaultParagraphFont"/>
    <w:rsid w:val="00F94D18"/>
    <w:rPr>
      <w:rFonts w:ascii="Times New Roman" w:eastAsia="Times New Roman" w:hAnsi="Times New Roman"/>
      <w:sz w:val="24"/>
      <w:szCs w:val="24"/>
      <w:lang w:val="en-CN"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spacing w:after="120"/>
      <w:ind w:left="283"/>
    </w:pPr>
    <w:rPr>
      <w:sz w:val="16"/>
      <w:szCs w:val="16"/>
      <w:lang w:val="en-GB"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numbering" w:customStyle="1" w:styleId="NoList2">
    <w:name w:val="No List2"/>
    <w:next w:val="NoList"/>
    <w:uiPriority w:val="99"/>
    <w:semiHidden/>
    <w:unhideWhenUsed/>
    <w:rsid w:val="00F94D18"/>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2">
    <w:name w:val="Index Heading2"/>
    <w:basedOn w:val="Normal"/>
    <w:next w:val="Normal"/>
    <w:rsid w:val="00F94D18"/>
    <w:pPr>
      <w:pBdr>
        <w:top w:val="single" w:sz="12" w:space="0" w:color="auto"/>
      </w:pBdr>
      <w:spacing w:before="360" w:after="240"/>
    </w:pPr>
    <w:rPr>
      <w:b/>
      <w:i/>
      <w:sz w:val="26"/>
      <w:szCs w:val="20"/>
      <w:lang w:val="en-GB" w:eastAsia="en-US"/>
    </w:rPr>
  </w:style>
  <w:style w:type="numbering" w:customStyle="1" w:styleId="113">
    <w:name w:val="无列表11"/>
    <w:next w:val="NoList"/>
    <w:uiPriority w:val="99"/>
    <w:semiHidden/>
    <w:unhideWhenUsed/>
    <w:rsid w:val="00F94D18"/>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94D18"/>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94D18"/>
  </w:style>
  <w:style w:type="numbering" w:customStyle="1" w:styleId="StyleBulleted1">
    <w:name w:val="Style Bulleted1"/>
    <w:rsid w:val="00F94D18"/>
  </w:style>
  <w:style w:type="numbering" w:customStyle="1" w:styleId="StyleBulletedSymbolsymbolLeft025Hanging02521">
    <w:name w:val="Style Bulleted Symbol (symbol) Left:  0.25&quot; Hanging:  0.25&quot;21"/>
    <w:rsid w:val="00F94D18"/>
  </w:style>
  <w:style w:type="numbering" w:customStyle="1" w:styleId="StyleBulletedSymbolsymbolLeft025Hanging02511">
    <w:name w:val="Style Bulleted Symbol (symbol) Left:  0.25&quot; Hanging:  0.25&quot;11"/>
    <w:rsid w:val="00F94D18"/>
  </w:style>
  <w:style w:type="numbering" w:customStyle="1" w:styleId="NoList3">
    <w:name w:val="No List3"/>
    <w:next w:val="NoList"/>
    <w:uiPriority w:val="99"/>
    <w:semiHidden/>
    <w:unhideWhenUsed/>
    <w:rsid w:val="00F94D18"/>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3">
    <w:name w:val="Index Heading3"/>
    <w:basedOn w:val="Normal"/>
    <w:next w:val="Normal"/>
    <w:rsid w:val="00F94D18"/>
    <w:pPr>
      <w:pBdr>
        <w:top w:val="single" w:sz="12" w:space="0" w:color="auto"/>
      </w:pBdr>
      <w:spacing w:before="360" w:after="240"/>
    </w:pPr>
    <w:rPr>
      <w:b/>
      <w:i/>
      <w:sz w:val="26"/>
      <w:szCs w:val="20"/>
      <w:lang w:val="en-GB" w:eastAsia="en-US"/>
    </w:rPr>
  </w:style>
  <w:style w:type="numbering" w:customStyle="1" w:styleId="121">
    <w:name w:val="无列表12"/>
    <w:next w:val="NoList"/>
    <w:uiPriority w:val="99"/>
    <w:semiHidden/>
    <w:unhideWhenUsed/>
    <w:rsid w:val="00F94D18"/>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94D18"/>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94D18"/>
  </w:style>
  <w:style w:type="numbering" w:customStyle="1" w:styleId="StyleBulleted2">
    <w:name w:val="Style Bulleted2"/>
    <w:rsid w:val="00F94D18"/>
  </w:style>
  <w:style w:type="numbering" w:customStyle="1" w:styleId="StyleBulletedSymbolsymbolLeft025Hanging02522">
    <w:name w:val="Style Bulleted Symbol (symbol) Left:  0.25&quot; Hanging:  0.25&quot;22"/>
    <w:rsid w:val="00F94D18"/>
  </w:style>
  <w:style w:type="numbering" w:customStyle="1" w:styleId="StyleBulletedSymbolsymbolLeft025Hanging02512">
    <w:name w:val="Style Bulleted Symbol (symbol) Left:  0.25&quot; Hanging:  0.25&quot;12"/>
    <w:rsid w:val="00F94D18"/>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F94D18"/>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4">
    <w:name w:val="Index Heading4"/>
    <w:basedOn w:val="Normal"/>
    <w:next w:val="Normal"/>
    <w:rsid w:val="00F94D18"/>
    <w:pPr>
      <w:pBdr>
        <w:top w:val="single" w:sz="12" w:space="0" w:color="auto"/>
      </w:pBdr>
      <w:spacing w:before="360" w:after="240"/>
    </w:pPr>
    <w:rPr>
      <w:b/>
      <w:i/>
      <w:sz w:val="26"/>
      <w:szCs w:val="20"/>
      <w:lang w:val="en-GB" w:eastAsia="en-US"/>
    </w:rPr>
  </w:style>
  <w:style w:type="numbering" w:customStyle="1" w:styleId="132">
    <w:name w:val="无列表13"/>
    <w:next w:val="NoList"/>
    <w:uiPriority w:val="99"/>
    <w:semiHidden/>
    <w:unhideWhenUsed/>
    <w:rsid w:val="00F94D18"/>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94D18"/>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94D18"/>
  </w:style>
  <w:style w:type="numbering" w:customStyle="1" w:styleId="StyleBulleted3">
    <w:name w:val="Style Bulleted3"/>
    <w:rsid w:val="00F94D18"/>
  </w:style>
  <w:style w:type="numbering" w:customStyle="1" w:styleId="StyleBulletedSymbolsymbolLeft025Hanging02523">
    <w:name w:val="Style Bulleted Symbol (symbol) Left:  0.25&quot; Hanging:  0.25&quot;23"/>
    <w:rsid w:val="00F94D18"/>
  </w:style>
  <w:style w:type="numbering" w:customStyle="1" w:styleId="StyleBulletedSymbolsymbolLeft025Hanging02513">
    <w:name w:val="Style Bulleted Symbol (symbol) Left:  0.25&quot; Hanging:  0.25&quot;13"/>
    <w:rsid w:val="00F94D18"/>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94D18"/>
  </w:style>
  <w:style w:type="paragraph" w:customStyle="1" w:styleId="14">
    <w:name w:val="목록 단락1"/>
    <w:basedOn w:val="Normal"/>
    <w:uiPriority w:val="34"/>
    <w:qFormat/>
    <w:rsid w:val="00F94D18"/>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7"/>
      </w:numPr>
      <w:spacing w:before="60" w:after="60" w:line="256" w:lineRule="auto"/>
      <w:jc w:val="both"/>
    </w:pPr>
    <w:rPr>
      <w:rFonts w:asciiTheme="minorHAnsi" w:eastAsiaTheme="minorHAnsi" w:hAnsiTheme="minorHAnsi" w:cstheme="minorBidi"/>
      <w:sz w:val="22"/>
      <w:szCs w:val="22"/>
      <w:lang w:val="en-US"/>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spacing w:before="120" w:after="160" w:line="256" w:lineRule="auto"/>
      <w:jc w:val="both"/>
    </w:pPr>
    <w:rPr>
      <w:rFonts w:ascii="Mincho" w:eastAsia="SimSun" w:hAnsi="Mincho"/>
      <w:sz w:val="20"/>
      <w:szCs w:val="20"/>
      <w:lang w:val="en-US"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spacing w:after="180" w:line="288" w:lineRule="auto"/>
      <w:ind w:firstLine="360"/>
      <w:jc w:val="both"/>
    </w:pPr>
    <w:rPr>
      <w:rFonts w:ascii="Malgun Gothic" w:eastAsia="Malgun Gothic" w:hAnsi="Malgun Gothic" w:cs="Batang"/>
      <w:sz w:val="20"/>
      <w:szCs w:val="20"/>
      <w:lang w:val="en-US"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 w:type="character" w:customStyle="1" w:styleId="ObservationChar">
    <w:name w:val="Observation Char"/>
    <w:link w:val="Observation"/>
    <w:qFormat/>
    <w:locked/>
    <w:rsid w:val="006F0FF1"/>
    <w:rPr>
      <w:rFonts w:ascii="Calibri" w:eastAsia="Calibri" w:hAnsi="Calibr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16764003">
      <w:bodyDiv w:val="1"/>
      <w:marLeft w:val="0"/>
      <w:marRight w:val="0"/>
      <w:marTop w:val="0"/>
      <w:marBottom w:val="0"/>
      <w:divBdr>
        <w:top w:val="none" w:sz="0" w:space="0" w:color="auto"/>
        <w:left w:val="none" w:sz="0" w:space="0" w:color="auto"/>
        <w:bottom w:val="none" w:sz="0" w:space="0" w:color="auto"/>
        <w:right w:val="none" w:sz="0" w:space="0" w:color="auto"/>
      </w:divBdr>
      <w:divsChild>
        <w:div w:id="1654866759">
          <w:marLeft w:val="0"/>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598682517">
      <w:bodyDiv w:val="1"/>
      <w:marLeft w:val="0"/>
      <w:marRight w:val="0"/>
      <w:marTop w:val="0"/>
      <w:marBottom w:val="0"/>
      <w:divBdr>
        <w:top w:val="none" w:sz="0" w:space="0" w:color="auto"/>
        <w:left w:val="none" w:sz="0" w:space="0" w:color="auto"/>
        <w:bottom w:val="none" w:sz="0" w:space="0" w:color="auto"/>
        <w:right w:val="none" w:sz="0" w:space="0" w:color="auto"/>
      </w:divBdr>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62047347">
      <w:bodyDiv w:val="1"/>
      <w:marLeft w:val="0"/>
      <w:marRight w:val="0"/>
      <w:marTop w:val="0"/>
      <w:marBottom w:val="0"/>
      <w:divBdr>
        <w:top w:val="none" w:sz="0" w:space="0" w:color="auto"/>
        <w:left w:val="none" w:sz="0" w:space="0" w:color="auto"/>
        <w:bottom w:val="none" w:sz="0" w:space="0" w:color="auto"/>
        <w:right w:val="none" w:sz="0" w:space="0" w:color="auto"/>
      </w:divBdr>
      <w:divsChild>
        <w:div w:id="2032758203">
          <w:marLeft w:val="0"/>
          <w:marRight w:val="0"/>
          <w:marTop w:val="0"/>
          <w:marBottom w:val="0"/>
          <w:divBdr>
            <w:top w:val="none" w:sz="0" w:space="0" w:color="auto"/>
            <w:left w:val="none" w:sz="0" w:space="0" w:color="auto"/>
            <w:bottom w:val="none" w:sz="0" w:space="0" w:color="auto"/>
            <w:right w:val="none" w:sz="0" w:space="0" w:color="auto"/>
          </w:divBdr>
        </w:div>
        <w:div w:id="888105380">
          <w:marLeft w:val="0"/>
          <w:marRight w:val="0"/>
          <w:marTop w:val="0"/>
          <w:marBottom w:val="0"/>
          <w:divBdr>
            <w:top w:val="none" w:sz="0" w:space="0" w:color="auto"/>
            <w:left w:val="none" w:sz="0" w:space="0" w:color="auto"/>
            <w:bottom w:val="none" w:sz="0" w:space="0" w:color="auto"/>
            <w:right w:val="none" w:sz="0" w:space="0" w:color="auto"/>
          </w:divBdr>
        </w:div>
        <w:div w:id="1831486543">
          <w:marLeft w:val="0"/>
          <w:marRight w:val="0"/>
          <w:marTop w:val="0"/>
          <w:marBottom w:val="0"/>
          <w:divBdr>
            <w:top w:val="none" w:sz="0" w:space="0" w:color="auto"/>
            <w:left w:val="none" w:sz="0" w:space="0" w:color="auto"/>
            <w:bottom w:val="none" w:sz="0" w:space="0" w:color="auto"/>
            <w:right w:val="none" w:sz="0" w:space="0" w:color="auto"/>
          </w:divBdr>
        </w:div>
        <w:div w:id="827747406">
          <w:marLeft w:val="0"/>
          <w:marRight w:val="0"/>
          <w:marTop w:val="0"/>
          <w:marBottom w:val="0"/>
          <w:divBdr>
            <w:top w:val="none" w:sz="0" w:space="0" w:color="auto"/>
            <w:left w:val="none" w:sz="0" w:space="0" w:color="auto"/>
            <w:bottom w:val="none" w:sz="0" w:space="0" w:color="auto"/>
            <w:right w:val="none" w:sz="0" w:space="0" w:color="auto"/>
          </w:divBdr>
        </w:div>
        <w:div w:id="172502134">
          <w:marLeft w:val="0"/>
          <w:marRight w:val="0"/>
          <w:marTop w:val="0"/>
          <w:marBottom w:val="0"/>
          <w:divBdr>
            <w:top w:val="none" w:sz="0" w:space="0" w:color="auto"/>
            <w:left w:val="none" w:sz="0" w:space="0" w:color="auto"/>
            <w:bottom w:val="none" w:sz="0" w:space="0" w:color="auto"/>
            <w:right w:val="none" w:sz="0" w:space="0" w:color="auto"/>
          </w:divBdr>
        </w:div>
        <w:div w:id="1156610463">
          <w:marLeft w:val="0"/>
          <w:marRight w:val="0"/>
          <w:marTop w:val="0"/>
          <w:marBottom w:val="0"/>
          <w:divBdr>
            <w:top w:val="none" w:sz="0" w:space="0" w:color="auto"/>
            <w:left w:val="none" w:sz="0" w:space="0" w:color="auto"/>
            <w:bottom w:val="none" w:sz="0" w:space="0" w:color="auto"/>
            <w:right w:val="none" w:sz="0" w:space="0" w:color="auto"/>
          </w:divBdr>
        </w:div>
        <w:div w:id="2093424537">
          <w:marLeft w:val="0"/>
          <w:marRight w:val="0"/>
          <w:marTop w:val="0"/>
          <w:marBottom w:val="0"/>
          <w:divBdr>
            <w:top w:val="none" w:sz="0" w:space="0" w:color="auto"/>
            <w:left w:val="none" w:sz="0" w:space="0" w:color="auto"/>
            <w:bottom w:val="none" w:sz="0" w:space="0" w:color="auto"/>
            <w:right w:val="none" w:sz="0" w:space="0" w:color="auto"/>
          </w:divBdr>
        </w:div>
        <w:div w:id="1224293426">
          <w:marLeft w:val="0"/>
          <w:marRight w:val="0"/>
          <w:marTop w:val="0"/>
          <w:marBottom w:val="0"/>
          <w:divBdr>
            <w:top w:val="none" w:sz="0" w:space="0" w:color="auto"/>
            <w:left w:val="none" w:sz="0" w:space="0" w:color="auto"/>
            <w:bottom w:val="none" w:sz="0" w:space="0" w:color="auto"/>
            <w:right w:val="none" w:sz="0" w:space="0" w:color="auto"/>
          </w:divBdr>
        </w:div>
        <w:div w:id="1495415504">
          <w:marLeft w:val="0"/>
          <w:marRight w:val="0"/>
          <w:marTop w:val="0"/>
          <w:marBottom w:val="0"/>
          <w:divBdr>
            <w:top w:val="none" w:sz="0" w:space="0" w:color="auto"/>
            <w:left w:val="none" w:sz="0" w:space="0" w:color="auto"/>
            <w:bottom w:val="none" w:sz="0" w:space="0" w:color="auto"/>
            <w:right w:val="none" w:sz="0" w:space="0" w:color="auto"/>
          </w:divBdr>
        </w:div>
        <w:div w:id="1549953634">
          <w:marLeft w:val="0"/>
          <w:marRight w:val="0"/>
          <w:marTop w:val="0"/>
          <w:marBottom w:val="0"/>
          <w:divBdr>
            <w:top w:val="none" w:sz="0" w:space="0" w:color="auto"/>
            <w:left w:val="none" w:sz="0" w:space="0" w:color="auto"/>
            <w:bottom w:val="none" w:sz="0" w:space="0" w:color="auto"/>
            <w:right w:val="none" w:sz="0" w:space="0" w:color="auto"/>
          </w:divBdr>
        </w:div>
        <w:div w:id="1736396391">
          <w:marLeft w:val="0"/>
          <w:marRight w:val="0"/>
          <w:marTop w:val="0"/>
          <w:marBottom w:val="0"/>
          <w:divBdr>
            <w:top w:val="none" w:sz="0" w:space="0" w:color="auto"/>
            <w:left w:val="none" w:sz="0" w:space="0" w:color="auto"/>
            <w:bottom w:val="none" w:sz="0" w:space="0" w:color="auto"/>
            <w:right w:val="none" w:sz="0" w:space="0" w:color="auto"/>
          </w:divBdr>
        </w:div>
        <w:div w:id="1897666478">
          <w:marLeft w:val="0"/>
          <w:marRight w:val="0"/>
          <w:marTop w:val="0"/>
          <w:marBottom w:val="0"/>
          <w:divBdr>
            <w:top w:val="none" w:sz="0" w:space="0" w:color="auto"/>
            <w:left w:val="none" w:sz="0" w:space="0" w:color="auto"/>
            <w:bottom w:val="none" w:sz="0" w:space="0" w:color="auto"/>
            <w:right w:val="none" w:sz="0" w:space="0" w:color="auto"/>
          </w:divBdr>
        </w:div>
        <w:div w:id="2050448919">
          <w:marLeft w:val="0"/>
          <w:marRight w:val="0"/>
          <w:marTop w:val="0"/>
          <w:marBottom w:val="0"/>
          <w:divBdr>
            <w:top w:val="none" w:sz="0" w:space="0" w:color="auto"/>
            <w:left w:val="none" w:sz="0" w:space="0" w:color="auto"/>
            <w:bottom w:val="none" w:sz="0" w:space="0" w:color="auto"/>
            <w:right w:val="none" w:sz="0" w:space="0" w:color="auto"/>
          </w:divBdr>
        </w:div>
        <w:div w:id="765659170">
          <w:marLeft w:val="0"/>
          <w:marRight w:val="0"/>
          <w:marTop w:val="0"/>
          <w:marBottom w:val="0"/>
          <w:divBdr>
            <w:top w:val="none" w:sz="0" w:space="0" w:color="auto"/>
            <w:left w:val="none" w:sz="0" w:space="0" w:color="auto"/>
            <w:bottom w:val="none" w:sz="0" w:space="0" w:color="auto"/>
            <w:right w:val="none" w:sz="0" w:space="0" w:color="auto"/>
          </w:divBdr>
        </w:div>
        <w:div w:id="240453562">
          <w:marLeft w:val="0"/>
          <w:marRight w:val="0"/>
          <w:marTop w:val="0"/>
          <w:marBottom w:val="0"/>
          <w:divBdr>
            <w:top w:val="none" w:sz="0" w:space="0" w:color="auto"/>
            <w:left w:val="none" w:sz="0" w:space="0" w:color="auto"/>
            <w:bottom w:val="none" w:sz="0" w:space="0" w:color="auto"/>
            <w:right w:val="none" w:sz="0" w:space="0" w:color="auto"/>
          </w:divBdr>
        </w:div>
        <w:div w:id="18775882">
          <w:marLeft w:val="0"/>
          <w:marRight w:val="0"/>
          <w:marTop w:val="0"/>
          <w:marBottom w:val="0"/>
          <w:divBdr>
            <w:top w:val="none" w:sz="0" w:space="0" w:color="auto"/>
            <w:left w:val="none" w:sz="0" w:space="0" w:color="auto"/>
            <w:bottom w:val="none" w:sz="0" w:space="0" w:color="auto"/>
            <w:right w:val="none" w:sz="0" w:space="0" w:color="auto"/>
          </w:divBdr>
        </w:div>
        <w:div w:id="1624506721">
          <w:marLeft w:val="0"/>
          <w:marRight w:val="0"/>
          <w:marTop w:val="0"/>
          <w:marBottom w:val="0"/>
          <w:divBdr>
            <w:top w:val="none" w:sz="0" w:space="0" w:color="auto"/>
            <w:left w:val="none" w:sz="0" w:space="0" w:color="auto"/>
            <w:bottom w:val="none" w:sz="0" w:space="0" w:color="auto"/>
            <w:right w:val="none" w:sz="0" w:space="0" w:color="auto"/>
          </w:divBdr>
        </w:div>
        <w:div w:id="2049406665">
          <w:marLeft w:val="0"/>
          <w:marRight w:val="0"/>
          <w:marTop w:val="0"/>
          <w:marBottom w:val="0"/>
          <w:divBdr>
            <w:top w:val="none" w:sz="0" w:space="0" w:color="auto"/>
            <w:left w:val="none" w:sz="0" w:space="0" w:color="auto"/>
            <w:bottom w:val="none" w:sz="0" w:space="0" w:color="auto"/>
            <w:right w:val="none" w:sz="0" w:space="0" w:color="auto"/>
          </w:divBdr>
        </w:div>
      </w:divsChild>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4519793">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89489427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34872609">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6458580">
      <w:bodyDiv w:val="1"/>
      <w:marLeft w:val="0"/>
      <w:marRight w:val="0"/>
      <w:marTop w:val="0"/>
      <w:marBottom w:val="0"/>
      <w:divBdr>
        <w:top w:val="none" w:sz="0" w:space="0" w:color="auto"/>
        <w:left w:val="none" w:sz="0" w:space="0" w:color="auto"/>
        <w:bottom w:val="none" w:sz="0" w:space="0" w:color="auto"/>
        <w:right w:val="none" w:sz="0" w:space="0" w:color="auto"/>
      </w:divBdr>
      <w:divsChild>
        <w:div w:id="1350713555">
          <w:marLeft w:val="806"/>
          <w:marRight w:val="0"/>
          <w:marTop w:val="0"/>
          <w:marBottom w:val="80"/>
          <w:divBdr>
            <w:top w:val="none" w:sz="0" w:space="0" w:color="auto"/>
            <w:left w:val="none" w:sz="0" w:space="0" w:color="auto"/>
            <w:bottom w:val="none" w:sz="0" w:space="0" w:color="auto"/>
            <w:right w:val="none" w:sz="0" w:space="0" w:color="auto"/>
          </w:divBdr>
        </w:div>
        <w:div w:id="1599751547">
          <w:marLeft w:val="806"/>
          <w:marRight w:val="0"/>
          <w:marTop w:val="0"/>
          <w:marBottom w:val="80"/>
          <w:divBdr>
            <w:top w:val="none" w:sz="0" w:space="0" w:color="auto"/>
            <w:left w:val="none" w:sz="0" w:space="0" w:color="auto"/>
            <w:bottom w:val="none" w:sz="0" w:space="0" w:color="auto"/>
            <w:right w:val="none" w:sz="0" w:space="0" w:color="auto"/>
          </w:divBdr>
        </w:div>
        <w:div w:id="1016273284">
          <w:marLeft w:val="806"/>
          <w:marRight w:val="0"/>
          <w:marTop w:val="0"/>
          <w:marBottom w:val="80"/>
          <w:divBdr>
            <w:top w:val="none" w:sz="0" w:space="0" w:color="auto"/>
            <w:left w:val="none" w:sz="0" w:space="0" w:color="auto"/>
            <w:bottom w:val="none" w:sz="0" w:space="0" w:color="auto"/>
            <w:right w:val="none" w:sz="0" w:space="0" w:color="auto"/>
          </w:divBdr>
        </w:div>
        <w:div w:id="2132937976">
          <w:marLeft w:val="1166"/>
          <w:marRight w:val="0"/>
          <w:marTop w:val="0"/>
          <w:marBottom w:val="80"/>
          <w:divBdr>
            <w:top w:val="none" w:sz="0" w:space="0" w:color="auto"/>
            <w:left w:val="none" w:sz="0" w:space="0" w:color="auto"/>
            <w:bottom w:val="none" w:sz="0" w:space="0" w:color="auto"/>
            <w:right w:val="none" w:sz="0" w:space="0" w:color="auto"/>
          </w:divBdr>
        </w:div>
        <w:div w:id="659191691">
          <w:marLeft w:val="1166"/>
          <w:marRight w:val="0"/>
          <w:marTop w:val="0"/>
          <w:marBottom w:val="8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0738357">
      <w:bodyDiv w:val="1"/>
      <w:marLeft w:val="0"/>
      <w:marRight w:val="0"/>
      <w:marTop w:val="0"/>
      <w:marBottom w:val="0"/>
      <w:divBdr>
        <w:top w:val="none" w:sz="0" w:space="0" w:color="auto"/>
        <w:left w:val="none" w:sz="0" w:space="0" w:color="auto"/>
        <w:bottom w:val="none" w:sz="0" w:space="0" w:color="auto"/>
        <w:right w:val="none" w:sz="0" w:space="0" w:color="auto"/>
      </w:divBdr>
      <w:divsChild>
        <w:div w:id="1139763287">
          <w:marLeft w:val="0"/>
          <w:marRight w:val="0"/>
          <w:marTop w:val="0"/>
          <w:marBottom w:val="0"/>
          <w:divBdr>
            <w:top w:val="none" w:sz="0" w:space="0" w:color="auto"/>
            <w:left w:val="none" w:sz="0" w:space="0" w:color="auto"/>
            <w:bottom w:val="none" w:sz="0" w:space="0" w:color="auto"/>
            <w:right w:val="none" w:sz="0" w:space="0" w:color="auto"/>
          </w:divBdr>
        </w:div>
        <w:div w:id="1836219282">
          <w:marLeft w:val="0"/>
          <w:marRight w:val="0"/>
          <w:marTop w:val="0"/>
          <w:marBottom w:val="0"/>
          <w:divBdr>
            <w:top w:val="none" w:sz="0" w:space="0" w:color="auto"/>
            <w:left w:val="none" w:sz="0" w:space="0" w:color="auto"/>
            <w:bottom w:val="none" w:sz="0" w:space="0" w:color="auto"/>
            <w:right w:val="none" w:sz="0" w:space="0" w:color="auto"/>
          </w:divBdr>
        </w:div>
        <w:div w:id="776021706">
          <w:marLeft w:val="0"/>
          <w:marRight w:val="0"/>
          <w:marTop w:val="0"/>
          <w:marBottom w:val="0"/>
          <w:divBdr>
            <w:top w:val="none" w:sz="0" w:space="0" w:color="auto"/>
            <w:left w:val="none" w:sz="0" w:space="0" w:color="auto"/>
            <w:bottom w:val="none" w:sz="0" w:space="0" w:color="auto"/>
            <w:right w:val="none" w:sz="0" w:space="0" w:color="auto"/>
          </w:divBdr>
        </w:div>
        <w:div w:id="438985462">
          <w:marLeft w:val="0"/>
          <w:marRight w:val="0"/>
          <w:marTop w:val="0"/>
          <w:marBottom w:val="0"/>
          <w:divBdr>
            <w:top w:val="none" w:sz="0" w:space="0" w:color="auto"/>
            <w:left w:val="none" w:sz="0" w:space="0" w:color="auto"/>
            <w:bottom w:val="none" w:sz="0" w:space="0" w:color="auto"/>
            <w:right w:val="none" w:sz="0" w:space="0" w:color="auto"/>
          </w:divBdr>
        </w:div>
        <w:div w:id="597517464">
          <w:marLeft w:val="0"/>
          <w:marRight w:val="0"/>
          <w:marTop w:val="0"/>
          <w:marBottom w:val="0"/>
          <w:divBdr>
            <w:top w:val="none" w:sz="0" w:space="0" w:color="auto"/>
            <w:left w:val="none" w:sz="0" w:space="0" w:color="auto"/>
            <w:bottom w:val="none" w:sz="0" w:space="0" w:color="auto"/>
            <w:right w:val="none" w:sz="0" w:space="0" w:color="auto"/>
          </w:divBdr>
        </w:div>
        <w:div w:id="999768470">
          <w:marLeft w:val="0"/>
          <w:marRight w:val="0"/>
          <w:marTop w:val="0"/>
          <w:marBottom w:val="0"/>
          <w:divBdr>
            <w:top w:val="none" w:sz="0" w:space="0" w:color="auto"/>
            <w:left w:val="none" w:sz="0" w:space="0" w:color="auto"/>
            <w:bottom w:val="none" w:sz="0" w:space="0" w:color="auto"/>
            <w:right w:val="none" w:sz="0" w:space="0" w:color="auto"/>
          </w:divBdr>
        </w:div>
        <w:div w:id="1113010875">
          <w:marLeft w:val="0"/>
          <w:marRight w:val="0"/>
          <w:marTop w:val="0"/>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84855088">
      <w:bodyDiv w:val="1"/>
      <w:marLeft w:val="0"/>
      <w:marRight w:val="0"/>
      <w:marTop w:val="0"/>
      <w:marBottom w:val="0"/>
      <w:divBdr>
        <w:top w:val="none" w:sz="0" w:space="0" w:color="auto"/>
        <w:left w:val="none" w:sz="0" w:space="0" w:color="auto"/>
        <w:bottom w:val="none" w:sz="0" w:space="0" w:color="auto"/>
        <w:right w:val="none" w:sz="0" w:space="0" w:color="auto"/>
      </w:divBdr>
      <w:divsChild>
        <w:div w:id="105934120">
          <w:marLeft w:val="446"/>
          <w:marRight w:val="0"/>
          <w:marTop w:val="0"/>
          <w:marBottom w:val="80"/>
          <w:divBdr>
            <w:top w:val="none" w:sz="0" w:space="0" w:color="auto"/>
            <w:left w:val="none" w:sz="0" w:space="0" w:color="auto"/>
            <w:bottom w:val="none" w:sz="0" w:space="0" w:color="auto"/>
            <w:right w:val="none" w:sz="0" w:space="0" w:color="auto"/>
          </w:divBdr>
        </w:div>
        <w:div w:id="616912807">
          <w:marLeft w:val="806"/>
          <w:marRight w:val="0"/>
          <w:marTop w:val="0"/>
          <w:marBottom w:val="80"/>
          <w:divBdr>
            <w:top w:val="none" w:sz="0" w:space="0" w:color="auto"/>
            <w:left w:val="none" w:sz="0" w:space="0" w:color="auto"/>
            <w:bottom w:val="none" w:sz="0" w:space="0" w:color="auto"/>
            <w:right w:val="none" w:sz="0" w:space="0" w:color="auto"/>
          </w:divBdr>
        </w:div>
        <w:div w:id="355889312">
          <w:marLeft w:val="446"/>
          <w:marRight w:val="0"/>
          <w:marTop w:val="0"/>
          <w:marBottom w:val="80"/>
          <w:divBdr>
            <w:top w:val="none" w:sz="0" w:space="0" w:color="auto"/>
            <w:left w:val="none" w:sz="0" w:space="0" w:color="auto"/>
            <w:bottom w:val="none" w:sz="0" w:space="0" w:color="auto"/>
            <w:right w:val="none" w:sz="0" w:space="0" w:color="auto"/>
          </w:divBdr>
        </w:div>
        <w:div w:id="779184410">
          <w:marLeft w:val="806"/>
          <w:marRight w:val="0"/>
          <w:marTop w:val="0"/>
          <w:marBottom w:val="80"/>
          <w:divBdr>
            <w:top w:val="none" w:sz="0" w:space="0" w:color="auto"/>
            <w:left w:val="none" w:sz="0" w:space="0" w:color="auto"/>
            <w:bottom w:val="none" w:sz="0" w:space="0" w:color="auto"/>
            <w:right w:val="none" w:sz="0" w:space="0" w:color="auto"/>
          </w:divBdr>
        </w:div>
        <w:div w:id="346295271">
          <w:marLeft w:val="806"/>
          <w:marRight w:val="0"/>
          <w:marTop w:val="0"/>
          <w:marBottom w:val="80"/>
          <w:divBdr>
            <w:top w:val="none" w:sz="0" w:space="0" w:color="auto"/>
            <w:left w:val="none" w:sz="0" w:space="0" w:color="auto"/>
            <w:bottom w:val="none" w:sz="0" w:space="0" w:color="auto"/>
            <w:right w:val="none" w:sz="0" w:space="0" w:color="auto"/>
          </w:divBdr>
        </w:div>
        <w:div w:id="1972394174">
          <w:marLeft w:val="806"/>
          <w:marRight w:val="0"/>
          <w:marTop w:val="0"/>
          <w:marBottom w:val="80"/>
          <w:divBdr>
            <w:top w:val="none" w:sz="0" w:space="0" w:color="auto"/>
            <w:left w:val="none" w:sz="0" w:space="0" w:color="auto"/>
            <w:bottom w:val="none" w:sz="0" w:space="0" w:color="auto"/>
            <w:right w:val="none" w:sz="0" w:space="0" w:color="auto"/>
          </w:divBdr>
        </w:div>
        <w:div w:id="1352873187">
          <w:marLeft w:val="806"/>
          <w:marRight w:val="0"/>
          <w:marTop w:val="0"/>
          <w:marBottom w:val="80"/>
          <w:divBdr>
            <w:top w:val="none" w:sz="0" w:space="0" w:color="auto"/>
            <w:left w:val="none" w:sz="0" w:space="0" w:color="auto"/>
            <w:bottom w:val="none" w:sz="0" w:space="0" w:color="auto"/>
            <w:right w:val="none" w:sz="0" w:space="0" w:color="auto"/>
          </w:divBdr>
        </w:div>
        <w:div w:id="1363436719">
          <w:marLeft w:val="446"/>
          <w:marRight w:val="0"/>
          <w:marTop w:val="0"/>
          <w:marBottom w:val="80"/>
          <w:divBdr>
            <w:top w:val="none" w:sz="0" w:space="0" w:color="auto"/>
            <w:left w:val="none" w:sz="0" w:space="0" w:color="auto"/>
            <w:bottom w:val="none" w:sz="0" w:space="0" w:color="auto"/>
            <w:right w:val="none" w:sz="0" w:space="0" w:color="auto"/>
          </w:divBdr>
        </w:div>
        <w:div w:id="869994317">
          <w:marLeft w:val="806"/>
          <w:marRight w:val="0"/>
          <w:marTop w:val="0"/>
          <w:marBottom w:val="80"/>
          <w:divBdr>
            <w:top w:val="none" w:sz="0" w:space="0" w:color="auto"/>
            <w:left w:val="none" w:sz="0" w:space="0" w:color="auto"/>
            <w:bottom w:val="none" w:sz="0" w:space="0" w:color="auto"/>
            <w:right w:val="none" w:sz="0" w:space="0" w:color="auto"/>
          </w:divBdr>
        </w:div>
        <w:div w:id="1794590244">
          <w:marLeft w:val="806"/>
          <w:marRight w:val="0"/>
          <w:marTop w:val="0"/>
          <w:marBottom w:val="80"/>
          <w:divBdr>
            <w:top w:val="none" w:sz="0" w:space="0" w:color="auto"/>
            <w:left w:val="none" w:sz="0" w:space="0" w:color="auto"/>
            <w:bottom w:val="none" w:sz="0" w:space="0" w:color="auto"/>
            <w:right w:val="none" w:sz="0" w:space="0" w:color="auto"/>
          </w:divBdr>
        </w:div>
        <w:div w:id="968822649">
          <w:marLeft w:val="806"/>
          <w:marRight w:val="0"/>
          <w:marTop w:val="0"/>
          <w:marBottom w:val="80"/>
          <w:divBdr>
            <w:top w:val="none" w:sz="0" w:space="0" w:color="auto"/>
            <w:left w:val="none" w:sz="0" w:space="0" w:color="auto"/>
            <w:bottom w:val="none" w:sz="0" w:space="0" w:color="auto"/>
            <w:right w:val="none" w:sz="0" w:space="0" w:color="auto"/>
          </w:divBdr>
        </w:div>
        <w:div w:id="779648116">
          <w:marLeft w:val="1166"/>
          <w:marRight w:val="0"/>
          <w:marTop w:val="0"/>
          <w:marBottom w:val="80"/>
          <w:divBdr>
            <w:top w:val="none" w:sz="0" w:space="0" w:color="auto"/>
            <w:left w:val="none" w:sz="0" w:space="0" w:color="auto"/>
            <w:bottom w:val="none" w:sz="0" w:space="0" w:color="auto"/>
            <w:right w:val="none" w:sz="0" w:space="0" w:color="auto"/>
          </w:divBdr>
        </w:div>
        <w:div w:id="576093121">
          <w:marLeft w:val="1166"/>
          <w:marRight w:val="0"/>
          <w:marTop w:val="0"/>
          <w:marBottom w:val="80"/>
          <w:divBdr>
            <w:top w:val="none" w:sz="0" w:space="0" w:color="auto"/>
            <w:left w:val="none" w:sz="0" w:space="0" w:color="auto"/>
            <w:bottom w:val="none" w:sz="0" w:space="0" w:color="auto"/>
            <w:right w:val="none" w:sz="0" w:space="0" w:color="auto"/>
          </w:divBdr>
        </w:div>
      </w:divsChild>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318315422">
          <w:marLeft w:val="0"/>
          <w:marRight w:val="0"/>
          <w:marTop w:val="0"/>
          <w:marBottom w:val="0"/>
          <w:divBdr>
            <w:top w:val="none" w:sz="0" w:space="0" w:color="auto"/>
            <w:left w:val="none" w:sz="0" w:space="0" w:color="auto"/>
            <w:bottom w:val="none" w:sz="0" w:space="0" w:color="auto"/>
            <w:right w:val="none" w:sz="0" w:space="0" w:color="auto"/>
          </w:divBdr>
        </w:div>
        <w:div w:id="122428919">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0564378">
      <w:bodyDiv w:val="1"/>
      <w:marLeft w:val="0"/>
      <w:marRight w:val="0"/>
      <w:marTop w:val="0"/>
      <w:marBottom w:val="0"/>
      <w:divBdr>
        <w:top w:val="none" w:sz="0" w:space="0" w:color="auto"/>
        <w:left w:val="none" w:sz="0" w:space="0" w:color="auto"/>
        <w:bottom w:val="none" w:sz="0" w:space="0" w:color="auto"/>
        <w:right w:val="none" w:sz="0" w:space="0" w:color="auto"/>
      </w:divBdr>
      <w:divsChild>
        <w:div w:id="479227317">
          <w:marLeft w:val="0"/>
          <w:marRight w:val="0"/>
          <w:marTop w:val="0"/>
          <w:marBottom w:val="0"/>
          <w:divBdr>
            <w:top w:val="none" w:sz="0" w:space="0" w:color="auto"/>
            <w:left w:val="none" w:sz="0" w:space="0" w:color="auto"/>
            <w:bottom w:val="none" w:sz="0" w:space="0" w:color="auto"/>
            <w:right w:val="none" w:sz="0" w:space="0" w:color="auto"/>
          </w:divBdr>
        </w:div>
      </w:divsChild>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19276986">
      <w:bodyDiv w:val="1"/>
      <w:marLeft w:val="0"/>
      <w:marRight w:val="0"/>
      <w:marTop w:val="0"/>
      <w:marBottom w:val="0"/>
      <w:divBdr>
        <w:top w:val="none" w:sz="0" w:space="0" w:color="auto"/>
        <w:left w:val="none" w:sz="0" w:space="0" w:color="auto"/>
        <w:bottom w:val="none" w:sz="0" w:space="0" w:color="auto"/>
        <w:right w:val="none" w:sz="0" w:space="0" w:color="auto"/>
      </w:divBdr>
    </w:div>
    <w:div w:id="1721975383">
      <w:bodyDiv w:val="1"/>
      <w:marLeft w:val="0"/>
      <w:marRight w:val="0"/>
      <w:marTop w:val="0"/>
      <w:marBottom w:val="0"/>
      <w:divBdr>
        <w:top w:val="none" w:sz="0" w:space="0" w:color="auto"/>
        <w:left w:val="none" w:sz="0" w:space="0" w:color="auto"/>
        <w:bottom w:val="none" w:sz="0" w:space="0" w:color="auto"/>
        <w:right w:val="none" w:sz="0" w:space="0" w:color="auto"/>
      </w:divBdr>
      <w:divsChild>
        <w:div w:id="710567849">
          <w:marLeft w:val="0"/>
          <w:marRight w:val="0"/>
          <w:marTop w:val="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67061537">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467188">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399588">
      <w:bodyDiv w:val="1"/>
      <w:marLeft w:val="0"/>
      <w:marRight w:val="0"/>
      <w:marTop w:val="0"/>
      <w:marBottom w:val="0"/>
      <w:divBdr>
        <w:top w:val="none" w:sz="0" w:space="0" w:color="auto"/>
        <w:left w:val="none" w:sz="0" w:space="0" w:color="auto"/>
        <w:bottom w:val="none" w:sz="0" w:space="0" w:color="auto"/>
        <w:right w:val="none" w:sz="0" w:space="0" w:color="auto"/>
      </w:divBdr>
      <w:divsChild>
        <w:div w:id="2082212409">
          <w:marLeft w:val="0"/>
          <w:marRight w:val="0"/>
          <w:marTop w:val="0"/>
          <w:marBottom w:val="0"/>
          <w:divBdr>
            <w:top w:val="none" w:sz="0" w:space="0" w:color="auto"/>
            <w:left w:val="none" w:sz="0" w:space="0" w:color="auto"/>
            <w:bottom w:val="none" w:sz="0" w:space="0" w:color="auto"/>
            <w:right w:val="none" w:sz="0" w:space="0" w:color="auto"/>
          </w:divBdr>
        </w:div>
        <w:div w:id="974022279">
          <w:marLeft w:val="0"/>
          <w:marRight w:val="0"/>
          <w:marTop w:val="0"/>
          <w:marBottom w:val="0"/>
          <w:divBdr>
            <w:top w:val="none" w:sz="0" w:space="0" w:color="auto"/>
            <w:left w:val="none" w:sz="0" w:space="0" w:color="auto"/>
            <w:bottom w:val="none" w:sz="0" w:space="0" w:color="auto"/>
            <w:right w:val="none" w:sz="0" w:space="0" w:color="auto"/>
          </w:divBdr>
        </w:div>
        <w:div w:id="1645236133">
          <w:marLeft w:val="0"/>
          <w:marRight w:val="0"/>
          <w:marTop w:val="0"/>
          <w:marBottom w:val="0"/>
          <w:divBdr>
            <w:top w:val="none" w:sz="0" w:space="0" w:color="auto"/>
            <w:left w:val="none" w:sz="0" w:space="0" w:color="auto"/>
            <w:bottom w:val="none" w:sz="0" w:space="0" w:color="auto"/>
            <w:right w:val="none" w:sz="0" w:space="0" w:color="auto"/>
          </w:divBdr>
        </w:div>
        <w:div w:id="459569221">
          <w:marLeft w:val="0"/>
          <w:marRight w:val="0"/>
          <w:marTop w:val="0"/>
          <w:marBottom w:val="0"/>
          <w:divBdr>
            <w:top w:val="none" w:sz="0" w:space="0" w:color="auto"/>
            <w:left w:val="none" w:sz="0" w:space="0" w:color="auto"/>
            <w:bottom w:val="none" w:sz="0" w:space="0" w:color="auto"/>
            <w:right w:val="none" w:sz="0" w:space="0" w:color="auto"/>
          </w:divBdr>
        </w:div>
        <w:div w:id="179513634">
          <w:marLeft w:val="0"/>
          <w:marRight w:val="0"/>
          <w:marTop w:val="0"/>
          <w:marBottom w:val="0"/>
          <w:divBdr>
            <w:top w:val="none" w:sz="0" w:space="0" w:color="auto"/>
            <w:left w:val="none" w:sz="0" w:space="0" w:color="auto"/>
            <w:bottom w:val="none" w:sz="0" w:space="0" w:color="auto"/>
            <w:right w:val="none" w:sz="0" w:space="0" w:color="auto"/>
          </w:divBdr>
        </w:div>
        <w:div w:id="127940241">
          <w:marLeft w:val="0"/>
          <w:marRight w:val="0"/>
          <w:marTop w:val="0"/>
          <w:marBottom w:val="0"/>
          <w:divBdr>
            <w:top w:val="none" w:sz="0" w:space="0" w:color="auto"/>
            <w:left w:val="none" w:sz="0" w:space="0" w:color="auto"/>
            <w:bottom w:val="none" w:sz="0" w:space="0" w:color="auto"/>
            <w:right w:val="none" w:sz="0" w:space="0" w:color="auto"/>
          </w:divBdr>
        </w:div>
      </w:divsChild>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63557621">
      <w:bodyDiv w:val="1"/>
      <w:marLeft w:val="0"/>
      <w:marRight w:val="0"/>
      <w:marTop w:val="0"/>
      <w:marBottom w:val="0"/>
      <w:divBdr>
        <w:top w:val="none" w:sz="0" w:space="0" w:color="auto"/>
        <w:left w:val="none" w:sz="0" w:space="0" w:color="auto"/>
        <w:bottom w:val="none" w:sz="0" w:space="0" w:color="auto"/>
        <w:right w:val="none" w:sz="0" w:space="0" w:color="auto"/>
      </w:divBdr>
      <w:divsChild>
        <w:div w:id="2144614067">
          <w:marLeft w:val="0"/>
          <w:marRight w:val="0"/>
          <w:marTop w:val="0"/>
          <w:marBottom w:val="0"/>
          <w:divBdr>
            <w:top w:val="none" w:sz="0" w:space="0" w:color="auto"/>
            <w:left w:val="none" w:sz="0" w:space="0" w:color="auto"/>
            <w:bottom w:val="none" w:sz="0" w:space="0" w:color="auto"/>
            <w:right w:val="none" w:sz="0" w:space="0" w:color="auto"/>
          </w:divBdr>
        </w:div>
      </w:divsChild>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312</TotalTime>
  <Pages>4</Pages>
  <Words>1344</Words>
  <Characters>7666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8993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58</cp:revision>
  <cp:lastPrinted>2019-08-16T17:50:00Z</cp:lastPrinted>
  <dcterms:created xsi:type="dcterms:W3CDTF">2023-04-07T10:23:00Z</dcterms:created>
  <dcterms:modified xsi:type="dcterms:W3CDTF">2023-08-11T09:51:00Z</dcterms:modified>
  <cp:category/>
</cp:coreProperties>
</file>